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56" w:rsidRDefault="009F5541" w:rsidP="00885E56">
      <w:pPr>
        <w:pStyle w:val="Default"/>
        <w:jc w:val="both"/>
        <w:rPr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F9713A" wp14:editId="4479A266">
            <wp:simplePos x="0" y="0"/>
            <wp:positionH relativeFrom="margin">
              <wp:posOffset>-89757</wp:posOffset>
            </wp:positionH>
            <wp:positionV relativeFrom="paragraph">
              <wp:posOffset>-614018</wp:posOffset>
            </wp:positionV>
            <wp:extent cx="1038225" cy="847725"/>
            <wp:effectExtent l="0" t="0" r="9525" b="9525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4794488</wp:posOffset>
            </wp:positionH>
            <wp:positionV relativeFrom="paragraph">
              <wp:posOffset>-518008</wp:posOffset>
            </wp:positionV>
            <wp:extent cx="914400" cy="749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41" w:rsidRDefault="009F5541" w:rsidP="00885E56">
      <w:pPr>
        <w:spacing w:before="240"/>
        <w:jc w:val="both"/>
        <w:rPr>
          <w:rFonts w:ascii="Arial" w:hAnsi="Arial" w:cs="Arial"/>
          <w:sz w:val="23"/>
          <w:szCs w:val="23"/>
        </w:rPr>
      </w:pPr>
    </w:p>
    <w:p w:rsidR="00885E56" w:rsidRPr="00D63E8D" w:rsidRDefault="00885E56" w:rsidP="00885E56">
      <w:pPr>
        <w:spacing w:before="240"/>
        <w:jc w:val="both"/>
        <w:rPr>
          <w:rFonts w:ascii="Arial" w:hAnsi="Arial" w:cs="Arial"/>
          <w:sz w:val="23"/>
          <w:szCs w:val="23"/>
          <w:lang w:val="sr-Latn-RS"/>
        </w:rPr>
      </w:pPr>
      <w:r>
        <w:rPr>
          <w:rFonts w:ascii="Arial" w:hAnsi="Arial" w:cs="Arial"/>
          <w:sz w:val="23"/>
          <w:szCs w:val="23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A66161">
        <w:rPr>
          <w:rFonts w:ascii="Arial" w:hAnsi="Arial" w:cs="Arial"/>
          <w:sz w:val="22"/>
          <w:szCs w:val="22"/>
          <w:lang w:val="sr-Cyrl-RS"/>
        </w:rPr>
        <w:t>Одлуке о учешћу у финансирању мера активне политике запошљавања предвиђених</w:t>
      </w:r>
      <w:r w:rsidR="00F877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66161">
        <w:rPr>
          <w:rFonts w:ascii="Arial" w:hAnsi="Arial" w:cs="Arial"/>
          <w:sz w:val="22"/>
          <w:szCs w:val="22"/>
          <w:lang w:val="sr-Cyrl-RS"/>
        </w:rPr>
        <w:t>локалним планским документима у области запошљавања</w:t>
      </w:r>
      <w:r w:rsidRPr="00A66161">
        <w:rPr>
          <w:rFonts w:ascii="Arial" w:hAnsi="Arial" w:cs="Arial"/>
          <w:sz w:val="22"/>
          <w:szCs w:val="22"/>
          <w:lang w:val="en-GB"/>
        </w:rPr>
        <w:t xml:space="preserve"> министра за рад запошљавање, борачка и социјална питања број </w:t>
      </w:r>
      <w:r w:rsidRPr="0040210C">
        <w:rPr>
          <w:rFonts w:ascii="Arial" w:hAnsi="Arial" w:cs="Arial"/>
          <w:sz w:val="22"/>
          <w:szCs w:val="22"/>
          <w:lang w:val="sr-Cyrl-RS"/>
        </w:rPr>
        <w:t>401-00-0631/202</w:t>
      </w:r>
      <w:r w:rsidR="0040210C" w:rsidRPr="0040210C">
        <w:rPr>
          <w:rFonts w:ascii="Arial" w:hAnsi="Arial" w:cs="Arial"/>
          <w:sz w:val="22"/>
          <w:szCs w:val="22"/>
          <w:lang w:val="sr-Cyrl-RS"/>
        </w:rPr>
        <w:t>3</w:t>
      </w:r>
      <w:r w:rsidRPr="0040210C">
        <w:rPr>
          <w:rFonts w:ascii="Arial" w:hAnsi="Arial" w:cs="Arial"/>
          <w:sz w:val="22"/>
          <w:szCs w:val="22"/>
          <w:lang w:val="sr-Cyrl-RS"/>
        </w:rPr>
        <w:t xml:space="preserve">-24 од </w:t>
      </w:r>
      <w:r w:rsidR="0040210C" w:rsidRPr="0040210C">
        <w:rPr>
          <w:rFonts w:ascii="Arial" w:hAnsi="Arial" w:cs="Arial"/>
          <w:sz w:val="22"/>
          <w:szCs w:val="22"/>
          <w:lang w:val="sr-Cyrl-RS"/>
        </w:rPr>
        <w:t>27.04.2023</w:t>
      </w:r>
      <w:r w:rsidRPr="0040210C">
        <w:rPr>
          <w:rFonts w:ascii="Arial" w:hAnsi="Arial" w:cs="Arial"/>
          <w:sz w:val="22"/>
          <w:szCs w:val="22"/>
          <w:lang w:val="sr-Cyrl-RS"/>
        </w:rPr>
        <w:t>.</w:t>
      </w:r>
      <w:r w:rsidR="00F877F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0210C">
        <w:rPr>
          <w:rFonts w:ascii="Arial" w:hAnsi="Arial" w:cs="Arial"/>
          <w:sz w:val="22"/>
          <w:szCs w:val="22"/>
          <w:lang w:val="en-GB"/>
        </w:rPr>
        <w:t>године (у даљем тексту Одлука</w:t>
      </w:r>
      <w:r w:rsidRPr="0040210C">
        <w:rPr>
          <w:rFonts w:ascii="Arial" w:hAnsi="Arial" w:cs="Arial"/>
          <w:sz w:val="23"/>
          <w:szCs w:val="23"/>
          <w:lang w:val="en-GB"/>
        </w:rPr>
        <w:t>), а у складу са</w:t>
      </w:r>
      <w:r w:rsidR="00F877F7">
        <w:rPr>
          <w:rFonts w:ascii="Arial" w:hAnsi="Arial" w:cs="Arial"/>
          <w:sz w:val="23"/>
          <w:szCs w:val="23"/>
          <w:lang w:val="en-GB"/>
        </w:rPr>
        <w:t xml:space="preserve"> </w:t>
      </w:r>
      <w:r w:rsidRPr="0040210C">
        <w:rPr>
          <w:rFonts w:ascii="Arial" w:hAnsi="Arial" w:cs="Arial"/>
          <w:sz w:val="23"/>
          <w:szCs w:val="23"/>
          <w:lang w:val="en-GB"/>
        </w:rPr>
        <w:t xml:space="preserve">Локалним </w:t>
      </w:r>
      <w:r w:rsidRPr="0040210C">
        <w:rPr>
          <w:rFonts w:ascii="Arial" w:hAnsi="Arial" w:cs="Arial"/>
          <w:sz w:val="23"/>
          <w:szCs w:val="23"/>
          <w:lang w:val="sr-Cyrl-RS"/>
        </w:rPr>
        <w:t>планским документом у области запошљавања</w:t>
      </w:r>
      <w:r w:rsidR="00F877F7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40210C">
        <w:rPr>
          <w:rFonts w:ascii="Arial" w:hAnsi="Arial" w:cs="Arial"/>
          <w:sz w:val="23"/>
          <w:szCs w:val="23"/>
          <w:lang w:val="en-GB"/>
        </w:rPr>
        <w:t>општине</w:t>
      </w:r>
      <w:r w:rsidR="00F877F7">
        <w:rPr>
          <w:rFonts w:ascii="Arial" w:hAnsi="Arial" w:cs="Arial"/>
          <w:sz w:val="23"/>
          <w:szCs w:val="23"/>
          <w:lang w:val="en-GB"/>
        </w:rPr>
        <w:t xml:space="preserve"> </w:t>
      </w:r>
      <w:r w:rsidR="00D43A13" w:rsidRPr="0040210C">
        <w:rPr>
          <w:rFonts w:ascii="Arial" w:hAnsi="Arial" w:cs="Arial"/>
          <w:sz w:val="23"/>
          <w:szCs w:val="23"/>
          <w:lang w:val="sr-Cyrl-RS"/>
        </w:rPr>
        <w:t>Штрпце</w:t>
      </w:r>
      <w:r w:rsidRPr="0040210C">
        <w:rPr>
          <w:rFonts w:ascii="Arial" w:hAnsi="Arial" w:cs="Arial"/>
          <w:sz w:val="23"/>
          <w:szCs w:val="23"/>
          <w:lang w:val="sr-Cyrl-RS"/>
        </w:rPr>
        <w:t xml:space="preserve"> </w:t>
      </w:r>
      <w:r w:rsidRPr="0040210C">
        <w:rPr>
          <w:rFonts w:ascii="Arial" w:hAnsi="Arial" w:cs="Arial"/>
          <w:sz w:val="23"/>
          <w:szCs w:val="23"/>
          <w:lang w:val="en-GB"/>
        </w:rPr>
        <w:t>и Споразумом о уређивању међусобних права и обавеза у реализацији мера активне политике запошљавања ЛАПЗ суфинансирање за 2023.годину, број 110</w:t>
      </w:r>
      <w:r w:rsidR="0040210C">
        <w:rPr>
          <w:rFonts w:ascii="Arial" w:hAnsi="Arial" w:cs="Arial"/>
          <w:sz w:val="23"/>
          <w:szCs w:val="23"/>
          <w:lang w:val="sr-Cyrl-RS"/>
        </w:rPr>
        <w:t>8</w:t>
      </w:r>
      <w:r w:rsidRPr="0040210C">
        <w:rPr>
          <w:rFonts w:ascii="Arial" w:hAnsi="Arial" w:cs="Arial"/>
          <w:sz w:val="23"/>
          <w:szCs w:val="23"/>
          <w:lang w:val="sr-Cyrl-RS"/>
        </w:rPr>
        <w:t>-101-</w:t>
      </w:r>
      <w:r w:rsidR="0040210C">
        <w:rPr>
          <w:rFonts w:ascii="Arial" w:hAnsi="Arial" w:cs="Arial"/>
          <w:sz w:val="23"/>
          <w:szCs w:val="23"/>
          <w:lang w:val="sr-Cyrl-RS"/>
        </w:rPr>
        <w:t xml:space="preserve">2/2023 </w:t>
      </w:r>
      <w:r w:rsidRPr="0040210C">
        <w:rPr>
          <w:rFonts w:ascii="Arial" w:hAnsi="Arial" w:cs="Arial"/>
          <w:sz w:val="23"/>
          <w:szCs w:val="23"/>
          <w:lang w:val="en-GB"/>
        </w:rPr>
        <w:t xml:space="preserve">од </w:t>
      </w:r>
      <w:r w:rsidRPr="0040210C">
        <w:rPr>
          <w:rFonts w:ascii="Arial" w:hAnsi="Arial" w:cs="Arial"/>
          <w:sz w:val="23"/>
          <w:szCs w:val="23"/>
          <w:lang w:val="sr-Cyrl-RS"/>
        </w:rPr>
        <w:t>2</w:t>
      </w:r>
      <w:r w:rsidR="0040210C">
        <w:rPr>
          <w:rFonts w:ascii="Arial" w:hAnsi="Arial" w:cs="Arial"/>
          <w:sz w:val="23"/>
          <w:szCs w:val="23"/>
          <w:lang w:val="sr-Cyrl-RS"/>
        </w:rPr>
        <w:t>2.05.2023</w:t>
      </w:r>
      <w:r w:rsidRPr="0040210C">
        <w:rPr>
          <w:rFonts w:ascii="Arial" w:hAnsi="Arial" w:cs="Arial"/>
          <w:sz w:val="23"/>
          <w:szCs w:val="23"/>
          <w:lang w:val="sr-Cyrl-RS"/>
        </w:rPr>
        <w:t>.</w:t>
      </w:r>
      <w:r w:rsidRPr="0040210C">
        <w:rPr>
          <w:rFonts w:ascii="Arial" w:hAnsi="Arial" w:cs="Arial"/>
          <w:sz w:val="23"/>
          <w:szCs w:val="23"/>
          <w:lang w:val="en-GB"/>
        </w:rPr>
        <w:t>године</w:t>
      </w:r>
      <w:r w:rsidRPr="00D63E8D">
        <w:rPr>
          <w:rFonts w:ascii="Arial" w:hAnsi="Arial" w:cs="Arial"/>
          <w:sz w:val="23"/>
          <w:szCs w:val="23"/>
          <w:lang w:val="sr-Cyrl-RS"/>
        </w:rPr>
        <w:t xml:space="preserve"> </w:t>
      </w:r>
    </w:p>
    <w:p w:rsidR="00885E56" w:rsidRPr="00D63E8D" w:rsidRDefault="00885E56" w:rsidP="00885E56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3"/>
          <w:szCs w:val="23"/>
        </w:rPr>
      </w:pPr>
    </w:p>
    <w:p w:rsidR="00885E56" w:rsidRDefault="00885E56" w:rsidP="00D43A13">
      <w:pPr>
        <w:pStyle w:val="NoSpacing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  <w:r w:rsidRPr="00D43A13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D43A13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z w:val="22"/>
          <w:szCs w:val="22"/>
        </w:rPr>
        <w:t>ЦИО</w:t>
      </w:r>
      <w:r w:rsidRPr="00D43A13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D43A13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pacing w:val="2"/>
          <w:sz w:val="22"/>
          <w:szCs w:val="22"/>
        </w:rPr>
        <w:t>Л</w:t>
      </w:r>
      <w:r w:rsidRPr="00D43A13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D43A13">
        <w:rPr>
          <w:rFonts w:ascii="Arial" w:eastAsia="Arial" w:hAnsi="Arial" w:cs="Arial"/>
          <w:b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43A13">
        <w:rPr>
          <w:rFonts w:ascii="Arial" w:eastAsia="Arial" w:hAnsi="Arial" w:cs="Arial"/>
          <w:b/>
          <w:sz w:val="22"/>
          <w:szCs w:val="22"/>
        </w:rPr>
        <w:t>С</w:t>
      </w:r>
      <w:r w:rsidRPr="00D43A13">
        <w:rPr>
          <w:rFonts w:ascii="Arial" w:eastAsia="Arial" w:hAnsi="Arial" w:cs="Arial"/>
          <w:b/>
          <w:spacing w:val="2"/>
          <w:sz w:val="22"/>
          <w:szCs w:val="22"/>
        </w:rPr>
        <w:t>ЛУ</w:t>
      </w:r>
      <w:r w:rsidRPr="00D43A13">
        <w:rPr>
          <w:rFonts w:ascii="Arial" w:eastAsia="Arial" w:hAnsi="Arial" w:cs="Arial"/>
          <w:b/>
          <w:spacing w:val="-3"/>
          <w:sz w:val="22"/>
          <w:szCs w:val="22"/>
        </w:rPr>
        <w:t>Ж</w:t>
      </w:r>
      <w:r w:rsidRPr="00D43A13">
        <w:rPr>
          <w:rFonts w:ascii="Arial" w:eastAsia="Arial" w:hAnsi="Arial" w:cs="Arial"/>
          <w:b/>
          <w:spacing w:val="5"/>
          <w:sz w:val="22"/>
          <w:szCs w:val="22"/>
        </w:rPr>
        <w:t>Б</w:t>
      </w:r>
      <w:r w:rsidRPr="00D43A13">
        <w:rPr>
          <w:rFonts w:ascii="Arial" w:eastAsia="Arial" w:hAnsi="Arial" w:cs="Arial"/>
          <w:b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43A13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D43A13">
        <w:rPr>
          <w:rFonts w:ascii="Arial" w:eastAsia="Arial" w:hAnsi="Arial" w:cs="Arial"/>
          <w:b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D43A13">
        <w:rPr>
          <w:rFonts w:ascii="Arial" w:eastAsia="Arial" w:hAnsi="Arial" w:cs="Arial"/>
          <w:b/>
          <w:spacing w:val="6"/>
          <w:sz w:val="22"/>
          <w:szCs w:val="22"/>
        </w:rPr>
        <w:t>З</w:t>
      </w:r>
      <w:r w:rsidRPr="00D43A13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z w:val="22"/>
          <w:szCs w:val="22"/>
        </w:rPr>
        <w:t>П</w:t>
      </w:r>
      <w:r w:rsidRPr="00D43A13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D43A13">
        <w:rPr>
          <w:rFonts w:ascii="Arial" w:eastAsia="Arial" w:hAnsi="Arial" w:cs="Arial"/>
          <w:b/>
          <w:spacing w:val="-4"/>
          <w:sz w:val="22"/>
          <w:szCs w:val="22"/>
        </w:rPr>
        <w:t>Ш</w:t>
      </w:r>
      <w:r w:rsidRPr="00D43A13">
        <w:rPr>
          <w:rFonts w:ascii="Arial" w:eastAsia="Arial" w:hAnsi="Arial" w:cs="Arial"/>
          <w:b/>
          <w:spacing w:val="4"/>
          <w:sz w:val="22"/>
          <w:szCs w:val="22"/>
        </w:rPr>
        <w:t>Љ</w:t>
      </w:r>
      <w:r w:rsidRPr="00D43A13">
        <w:rPr>
          <w:rFonts w:ascii="Arial" w:eastAsia="Arial" w:hAnsi="Arial" w:cs="Arial"/>
          <w:b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D43A13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D43A13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D43A13">
        <w:rPr>
          <w:rFonts w:ascii="Arial" w:eastAsia="Arial" w:hAnsi="Arial" w:cs="Arial"/>
          <w:b/>
          <w:sz w:val="22"/>
          <w:szCs w:val="22"/>
        </w:rPr>
        <w:t>Е</w:t>
      </w:r>
      <w:r w:rsidR="00F877F7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D43A13">
        <w:rPr>
          <w:rFonts w:ascii="Arial" w:eastAsia="Arial" w:hAnsi="Arial" w:cs="Arial"/>
          <w:b/>
          <w:sz w:val="22"/>
          <w:szCs w:val="22"/>
          <w:lang w:val="sr-Cyrl-RS"/>
        </w:rPr>
        <w:t>- ФИЛИЈАЛА КОСОВСКА МИТРОВИЦА</w:t>
      </w:r>
    </w:p>
    <w:p w:rsidR="00D43A13" w:rsidRPr="00D43A13" w:rsidRDefault="00D43A13" w:rsidP="00D43A13">
      <w:pPr>
        <w:pStyle w:val="NoSpacing"/>
        <w:jc w:val="center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885E56" w:rsidRDefault="00885E56" w:rsidP="00D43A13">
      <w:pPr>
        <w:pStyle w:val="NoSpacing"/>
        <w:jc w:val="center"/>
        <w:rPr>
          <w:rFonts w:ascii="Arial" w:eastAsia="Arial" w:hAnsi="Arial" w:cs="Arial"/>
          <w:b/>
          <w:lang w:val="sr-Cyrl-RS"/>
        </w:rPr>
      </w:pPr>
      <w:r w:rsidRPr="00D43A13">
        <w:rPr>
          <w:rFonts w:ascii="Arial" w:eastAsia="Arial" w:hAnsi="Arial" w:cs="Arial"/>
          <w:b/>
          <w:lang w:val="sr-Cyrl-RS"/>
        </w:rPr>
        <w:t>И</w:t>
      </w:r>
    </w:p>
    <w:p w:rsidR="00D43A13" w:rsidRPr="00D43A13" w:rsidRDefault="00D43A13" w:rsidP="00D43A13">
      <w:pPr>
        <w:pStyle w:val="NoSpacing"/>
        <w:jc w:val="center"/>
        <w:rPr>
          <w:rFonts w:ascii="Arial" w:eastAsia="Arial" w:hAnsi="Arial" w:cs="Arial"/>
          <w:b/>
          <w:lang w:val="sr-Cyrl-RS"/>
        </w:rPr>
      </w:pPr>
    </w:p>
    <w:p w:rsidR="00885E56" w:rsidRDefault="00885E56" w:rsidP="00D43A13">
      <w:pPr>
        <w:pStyle w:val="NoSpacing"/>
        <w:jc w:val="center"/>
        <w:rPr>
          <w:rFonts w:ascii="Arial" w:eastAsia="Arial" w:hAnsi="Arial" w:cs="Arial"/>
          <w:b/>
          <w:sz w:val="23"/>
          <w:szCs w:val="23"/>
          <w:lang w:val="sr-Cyrl-RS"/>
        </w:rPr>
      </w:pPr>
      <w:r w:rsidRPr="00D43A13">
        <w:rPr>
          <w:rFonts w:ascii="Arial" w:eastAsia="Arial" w:hAnsi="Arial" w:cs="Arial"/>
          <w:b/>
          <w:sz w:val="23"/>
          <w:szCs w:val="23"/>
          <w:lang w:val="sr-Cyrl-RS"/>
        </w:rPr>
        <w:t xml:space="preserve">ОПШТИНА </w:t>
      </w:r>
      <w:r w:rsidR="00D43A13" w:rsidRPr="00D43A13">
        <w:rPr>
          <w:rFonts w:ascii="Arial" w:eastAsia="Arial" w:hAnsi="Arial" w:cs="Arial"/>
          <w:b/>
          <w:sz w:val="23"/>
          <w:szCs w:val="23"/>
          <w:lang w:val="sr-Cyrl-RS"/>
        </w:rPr>
        <w:t>ШТРПЦЕ</w:t>
      </w:r>
    </w:p>
    <w:p w:rsidR="00D43A13" w:rsidRPr="00D43A13" w:rsidRDefault="00D43A13" w:rsidP="00D43A13">
      <w:pPr>
        <w:pStyle w:val="NoSpacing"/>
        <w:jc w:val="center"/>
        <w:rPr>
          <w:rFonts w:ascii="Arial" w:eastAsia="Arial" w:hAnsi="Arial" w:cs="Arial"/>
          <w:b/>
          <w:sz w:val="23"/>
          <w:szCs w:val="23"/>
          <w:lang w:val="sr-Cyrl-RS"/>
        </w:rPr>
      </w:pPr>
    </w:p>
    <w:p w:rsidR="00885E56" w:rsidRPr="00D63E8D" w:rsidRDefault="00885E56" w:rsidP="00885E56">
      <w:pPr>
        <w:spacing w:line="450" w:lineRule="auto"/>
        <w:ind w:left="2260" w:right="2262"/>
        <w:jc w:val="center"/>
        <w:rPr>
          <w:rFonts w:ascii="Arial" w:eastAsia="Arial" w:hAnsi="Arial" w:cs="Arial"/>
          <w:sz w:val="23"/>
          <w:szCs w:val="23"/>
          <w:lang w:val="sr-Cyrl-RS"/>
        </w:rPr>
      </w:pPr>
      <w:r w:rsidRPr="00D63E8D">
        <w:rPr>
          <w:rFonts w:ascii="Arial" w:eastAsia="Arial" w:hAnsi="Arial" w:cs="Arial"/>
          <w:b/>
          <w:sz w:val="23"/>
          <w:szCs w:val="23"/>
          <w:lang w:val="sr-Cyrl-RS"/>
        </w:rPr>
        <w:t>расписују</w:t>
      </w:r>
    </w:p>
    <w:p w:rsidR="00885E56" w:rsidRDefault="00885E56" w:rsidP="00885E5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ЈАВНИ КОНКУРС</w:t>
      </w:r>
    </w:p>
    <w:p w:rsidR="00885E56" w:rsidRDefault="00885E56" w:rsidP="00885E5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ЗА ОРГАНИЗОВАЊЕ СПРОВОЂЕЊА ЈАВНИХ РАДОВА НА КОЈИМА СЕ АНГАЖУЈУ НЕЗАПОСЛЕНА ЛИЦА У 2023. ГОДИНИ</w:t>
      </w:r>
    </w:p>
    <w:p w:rsidR="00885E56" w:rsidRPr="00885E56" w:rsidRDefault="00885E56" w:rsidP="00885E56">
      <w:pPr>
        <w:pStyle w:val="Default"/>
        <w:jc w:val="center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 ОСНОВНЕ ИНФОРМАЦИЈЕ 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трећој групи (у распону од 60% до 80% републичког просека) и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 четвртој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радно способни корисници новчане социјалне помоћи,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2. Роми,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 лица без завршене средње школе,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лица која посао траже дуже од 18 месеци,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5. особе са инвалидитетом. </w:t>
      </w:r>
    </w:p>
    <w:p w:rsidR="00885E56" w:rsidRPr="00885E56" w:rsidRDefault="00885E56" w:rsidP="00885E56">
      <w:pPr>
        <w:pStyle w:val="Default"/>
        <w:jc w:val="both"/>
        <w:rPr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885E56" w:rsidRPr="00885E56" w:rsidRDefault="00885E56" w:rsidP="00885E56">
      <w:pPr>
        <w:pStyle w:val="Default"/>
        <w:jc w:val="both"/>
        <w:rPr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На јавним радовима се радно ангажује најмање 5 (пет) незапослених лица.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Максимална дужина трајања јавног рада је четири месеца, у складу са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расположивим финансијским средствима.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Уговором о привременим и повременим пословима утврдиће се број радних дана за свако лице укључено у јавни рад.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Јавни радови се могу спроводити у областима: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социјалне заштите и хуманитарног рада,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одржавања и обнављања јавне инфраструктуре,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одржавања и заштите животне средине и природе.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Средства намењена за организовање спровођења јавних радова користе се за: </w:t>
      </w:r>
    </w:p>
    <w:p w:rsidR="00885E56" w:rsidRDefault="00885E56" w:rsidP="00885E5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исплату накнаде за обављен посао лицима ангажованим на јавним радовима </w:t>
      </w:r>
      <w:r>
        <w:rPr>
          <w:rFonts w:ascii="Arial" w:hAnsi="Arial" w:cs="Arial"/>
          <w:color w:val="auto"/>
          <w:sz w:val="23"/>
          <w:szCs w:val="23"/>
        </w:rP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Pr="00885E56" w:rsidRDefault="00885E56" w:rsidP="00885E56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накнаду трошкова спровођења јавних радова послодавцу, у свим областима, једнократно, у висини од: </w:t>
      </w:r>
    </w:p>
    <w:p w:rsidR="00885E56" w:rsidRPr="00885E56" w:rsidRDefault="00885E56" w:rsidP="00885E56">
      <w:pPr>
        <w:pStyle w:val="Default"/>
        <w:spacing w:after="61"/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o 1.000,00 динара по лицу за јавне радове који трају месец дана, </w:t>
      </w:r>
    </w:p>
    <w:p w:rsidR="00885E56" w:rsidRPr="00885E56" w:rsidRDefault="00885E56" w:rsidP="00885E56">
      <w:pPr>
        <w:pStyle w:val="Default"/>
        <w:spacing w:after="61"/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o 1.500,00 динара по лицу за јавне радове који трају два месеца, 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885E56">
        <w:rPr>
          <w:rFonts w:ascii="Arial" w:hAnsi="Arial" w:cs="Arial"/>
          <w:color w:val="auto"/>
          <w:sz w:val="23"/>
          <w:szCs w:val="23"/>
        </w:rPr>
        <w:t xml:space="preserve">o 2.000,00 динара по лицу за јавне радове који трају три и четири месеца; </w:t>
      </w:r>
    </w:p>
    <w:p w:rsidR="00885E56" w:rsidRDefault="00885E56" w:rsidP="00885E56">
      <w:pPr>
        <w:pStyle w:val="Default"/>
        <w:jc w:val="both"/>
        <w:rPr>
          <w:rFonts w:ascii="Courier New" w:hAnsi="Courier New" w:cs="Courier New"/>
          <w:color w:val="auto"/>
          <w:sz w:val="23"/>
          <w:szCs w:val="23"/>
        </w:rPr>
      </w:pPr>
    </w:p>
    <w:p w:rsidR="00885E56" w:rsidRPr="00D43A13" w:rsidRDefault="00885E56" w:rsidP="00D43A13">
      <w:pPr>
        <w:pStyle w:val="Default"/>
        <w:numPr>
          <w:ilvl w:val="0"/>
          <w:numId w:val="10"/>
        </w:numPr>
        <w:ind w:left="0" w:firstLine="0"/>
        <w:jc w:val="both"/>
        <w:rPr>
          <w:rFonts w:ascii="Arial" w:hAnsi="Arial" w:cs="Arial"/>
          <w:color w:val="auto"/>
          <w:sz w:val="23"/>
          <w:szCs w:val="23"/>
        </w:rPr>
      </w:pPr>
      <w:r w:rsidRPr="00D43A13">
        <w:rPr>
          <w:rFonts w:ascii="Arial" w:hAnsi="Arial" w:cs="Arial"/>
          <w:b/>
          <w:bCs/>
          <w:color w:val="auto"/>
          <w:sz w:val="23"/>
          <w:szCs w:val="23"/>
        </w:rPr>
        <w:t>накнаду трошкова обуке</w:t>
      </w:r>
      <w:r w:rsidRPr="00D43A13">
        <w:rPr>
          <w:rFonts w:ascii="Arial" w:hAnsi="Arial" w:cs="Arial"/>
          <w:color w:val="auto"/>
          <w:sz w:val="23"/>
          <w:szCs w:val="23"/>
        </w:rPr>
        <w:t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</w:t>
      </w:r>
      <w:r w:rsidR="00D43A13" w:rsidRPr="00D43A13">
        <w:rPr>
          <w:rFonts w:ascii="Arial" w:hAnsi="Arial" w:cs="Arial"/>
          <w:color w:val="auto"/>
          <w:sz w:val="23"/>
          <w:szCs w:val="23"/>
        </w:rPr>
        <w:t xml:space="preserve"> </w:t>
      </w:r>
      <w:r w:rsidRPr="00D43A13">
        <w:rPr>
          <w:rFonts w:ascii="Arial" w:hAnsi="Arial" w:cs="Arial"/>
          <w:color w:val="auto"/>
          <w:sz w:val="23"/>
          <w:szCs w:val="23"/>
        </w:rPr>
        <w:t xml:space="preserve">обуку и којем је издата потврда о стеченим компетенцијама; накнада трошкова обуке не може бити исплаћена за лица која су у претходном периоду већ </w:t>
      </w:r>
      <w:r w:rsidRPr="00D43A13">
        <w:rPr>
          <w:rFonts w:ascii="Arial" w:hAnsi="Arial" w:cs="Arial"/>
          <w:color w:val="auto"/>
          <w:sz w:val="23"/>
          <w:szCs w:val="23"/>
        </w:rPr>
        <w:lastRenderedPageBreak/>
        <w:t xml:space="preserve">завршила предвиђену обуку; </w:t>
      </w:r>
      <w:r w:rsidRPr="00D43A13">
        <w:rPr>
          <w:rFonts w:ascii="Arial" w:hAnsi="Arial" w:cs="Arial"/>
          <w:b/>
          <w:bCs/>
          <w:color w:val="auto"/>
          <w:sz w:val="23"/>
          <w:szCs w:val="23"/>
        </w:rPr>
        <w:t xml:space="preserve">Национална служба процењује оправданост потребе за обуком, </w:t>
      </w:r>
      <w:r w:rsidRPr="00D43A13">
        <w:rPr>
          <w:rFonts w:ascii="Arial" w:hAnsi="Arial" w:cs="Arial"/>
          <w:color w:val="auto"/>
          <w:sz w:val="23"/>
          <w:szCs w:val="23"/>
        </w:rPr>
        <w:t xml:space="preserve">уколико исто није регулисано законом.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II УСЛОВИ ЗА ПОДНОШЕЊЕ ПРИЈАВЕ </w:t>
      </w:r>
    </w:p>
    <w:p w:rsidR="00885E56" w:rsidRPr="00885E56" w:rsidRDefault="00885E56" w:rsidP="00885E56">
      <w:pPr>
        <w:pStyle w:val="Default"/>
        <w:jc w:val="both"/>
        <w:rPr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885E56" w:rsidRDefault="00885E56" w:rsidP="00885E5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органи аутономне покрајине и органи јединица локалне самоуправе,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јавне установе и јавна предузећа,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привредна друштва,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предузетници,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задруге и </w:t>
      </w:r>
    </w:p>
    <w:p w:rsidR="00885E56" w:rsidRPr="00885E56" w:rsidRDefault="00885E56" w:rsidP="00885E56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85E56">
        <w:rPr>
          <w:rFonts w:ascii="Arial" w:hAnsi="Arial" w:cs="Arial"/>
          <w:sz w:val="22"/>
          <w:szCs w:val="22"/>
        </w:rP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III ПОДНОШЕЊЕ ПРИЈАВЕ </w:t>
      </w:r>
    </w:p>
    <w:p w:rsidR="00452277" w:rsidRDefault="00452277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Документација за подношење пријаве: </w:t>
      </w:r>
    </w:p>
    <w:p w:rsidR="00885E56" w:rsidRDefault="00885E56" w:rsidP="009F554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rFonts w:ascii="Arial" w:hAnsi="Arial" w:cs="Arial"/>
          <w:color w:val="auto"/>
          <w:sz w:val="23"/>
          <w:szCs w:val="23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885E56" w:rsidRDefault="00885E56" w:rsidP="009F554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фотокопија решења надлежног органа о упису у регистар, уколико послодавац – извођач јавног рада није регистрован у АПР-у; </w:t>
      </w:r>
    </w:p>
    <w:p w:rsidR="00885E56" w:rsidRDefault="00885E56" w:rsidP="009F554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885E56" w:rsidRDefault="00885E56" w:rsidP="009F554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фотокопија лиценце за пружање услуга, у складу са прописима 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885E56" w:rsidRDefault="00885E56" w:rsidP="009F554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885E56" w:rsidRDefault="00885E56" w:rsidP="00885E56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9F5541" w:rsidRDefault="009F5541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Начин подношења пријаве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Пријава за спровођење јавног рада подноси се надлежној организационој јединици Национaлне службе, према месту спровођења јавног рада, непосредно, путем поште или електронским путем, на прописаном обрасцу који се може добити у </w:t>
      </w:r>
      <w:r>
        <w:rPr>
          <w:rFonts w:ascii="Arial" w:hAnsi="Arial" w:cs="Arial"/>
          <w:color w:val="auto"/>
          <w:sz w:val="23"/>
          <w:szCs w:val="23"/>
        </w:rPr>
        <w:lastRenderedPageBreak/>
        <w:t>свакој организационој јединици Национaлне службе или преузети на сајту www.nsz.gov.rs.</w:t>
      </w:r>
      <w:r w:rsidR="00F877F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p w:rsidR="00885E56" w:rsidRDefault="00885E56" w:rsidP="00885E56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  <w:lang w:val="sr-Latn-RS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IV ДОНОШЕЊЕ ОДЛУКЕ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  <w:r>
        <w:rPr>
          <w:rFonts w:ascii="Arial" w:hAnsi="Arial" w:cs="Arial"/>
          <w:color w:val="auto"/>
          <w:sz w:val="23"/>
          <w:szCs w:val="23"/>
        </w:rPr>
        <w:t xml:space="preserve"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конкурса. 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885E56" w:rsidRPr="00885E56" w:rsidRDefault="00885E56" w:rsidP="00885E56">
      <w:pPr>
        <w:pStyle w:val="Default"/>
        <w:jc w:val="both"/>
        <w:rPr>
          <w:rFonts w:ascii="Arial" w:hAnsi="Arial" w:cs="Arial"/>
          <w:color w:val="auto"/>
          <w:sz w:val="23"/>
          <w:szCs w:val="23"/>
          <w:lang w:val="sr-Latn-RS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"/>
        <w:gridCol w:w="2158"/>
        <w:gridCol w:w="3989"/>
        <w:gridCol w:w="2694"/>
        <w:gridCol w:w="283"/>
      </w:tblGrid>
      <w:tr w:rsidR="00885E56" w:rsidTr="00885E56">
        <w:trPr>
          <w:trHeight w:val="112"/>
        </w:trPr>
        <w:tc>
          <w:tcPr>
            <w:tcW w:w="9322" w:type="dxa"/>
            <w:gridSpan w:val="5"/>
          </w:tcPr>
          <w:p w:rsidR="00885E56" w:rsidRDefault="00885E56" w:rsidP="00885E56">
            <w:pPr>
              <w:pStyle w:val="Default"/>
              <w:jc w:val="both"/>
              <w:rPr>
                <w:rFonts w:ascii="Arial" w:hAnsi="Arial" w:cs="Arial"/>
                <w:color w:val="auto"/>
                <w:sz w:val="23"/>
                <w:szCs w:val="23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Национална служба приликом одлучивања процењује оправданост укључивања броја лица и/или трајања јавног рада из пријаве</w:t>
            </w:r>
            <w:r>
              <w:rPr>
                <w:rFonts w:ascii="Arial" w:hAnsi="Arial" w:cs="Arial"/>
                <w:color w:val="auto"/>
                <w:sz w:val="23"/>
                <w:szCs w:val="23"/>
              </w:rPr>
              <w:t xml:space="preserve">, као и оправданост поднете пријаве послодавца – извођача јавног рада коме је 2021, 2022. и 2023.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      </w:r>
          </w:p>
          <w:p w:rsidR="00885E56" w:rsidRDefault="00885E56" w:rsidP="00885E56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5E56" w:rsidRPr="0040210C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84"/>
        </w:trPr>
        <w:tc>
          <w:tcPr>
            <w:tcW w:w="88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85E56" w:rsidRPr="0040210C" w:rsidRDefault="00885E56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0210C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0210C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40210C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0210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40210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  <w:p w:rsidR="00FB262B" w:rsidRPr="0040210C" w:rsidRDefault="00FB262B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B262B" w:rsidRPr="0040210C" w:rsidRDefault="00FB262B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B262B" w:rsidRPr="0040210C" w:rsidRDefault="00FB262B" w:rsidP="00BF5E49">
            <w:pPr>
              <w:spacing w:before="52"/>
              <w:ind w:left="227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B262B" w:rsidRPr="0040210C" w:rsidRDefault="00FB262B" w:rsidP="00BF5E49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77"/>
        </w:trPr>
        <w:tc>
          <w:tcPr>
            <w:tcW w:w="614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85E56" w:rsidRPr="0040210C" w:rsidRDefault="00885E56" w:rsidP="00BF5E49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40210C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5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9F5541">
              <w:rPr>
                <w:sz w:val="22"/>
                <w:szCs w:val="22"/>
              </w:rPr>
              <w:t>Област спровођења јавног рада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439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Социјална заштита и хуманитарни рад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59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Одржавање и обнављање јавне инфраструктуре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85E56" w:rsidRPr="0040210C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9F5541">
              <w:rPr>
                <w:sz w:val="22"/>
                <w:szCs w:val="22"/>
              </w:rPr>
              <w:t>Дужина трајања јавног рада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9F5541">
              <w:rPr>
                <w:sz w:val="22"/>
                <w:szCs w:val="22"/>
              </w:rPr>
              <w:t>3 и 4 месеца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885E56" w:rsidRPr="0040210C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9F5541">
              <w:rPr>
                <w:sz w:val="22"/>
                <w:szCs w:val="22"/>
              </w:rPr>
              <w:t>2 месеца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85E56" w:rsidRPr="0040210C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9F5541">
              <w:rPr>
                <w:sz w:val="22"/>
                <w:szCs w:val="22"/>
              </w:rPr>
              <w:t>1 месец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407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9F5541">
              <w:rPr>
                <w:sz w:val="22"/>
                <w:szCs w:val="22"/>
              </w:rPr>
              <w:t>Претходно коришћена средства Националне службе по основу јавних радова*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Нису раније коришћена средства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68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846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B262B" w:rsidRPr="0040210C" w:rsidRDefault="00885E56" w:rsidP="009F5541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885E56" w:rsidRPr="0040210C" w:rsidTr="0088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5E56" w:rsidRPr="0040210C" w:rsidRDefault="00885E56" w:rsidP="00BF5E49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594"/>
        </w:trPr>
        <w:tc>
          <w:tcPr>
            <w:tcW w:w="614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9F5541" w:rsidRDefault="00885E56" w:rsidP="009F5541">
            <w:pPr>
              <w:pStyle w:val="Default"/>
              <w:ind w:left="167"/>
              <w:rPr>
                <w:sz w:val="22"/>
                <w:szCs w:val="22"/>
              </w:rPr>
            </w:pPr>
            <w:r w:rsidRPr="0040210C">
              <w:rPr>
                <w:sz w:val="22"/>
                <w:szCs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40210C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885E56" w:rsidRPr="0040210C" w:rsidTr="009F5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283" w:type="dxa"/>
          <w:trHeight w:hRule="exact" w:val="418"/>
        </w:trPr>
        <w:tc>
          <w:tcPr>
            <w:tcW w:w="61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0210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40210C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40210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0210C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40210C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40210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40210C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5E56" w:rsidRPr="0040210C" w:rsidRDefault="00885E56" w:rsidP="00BF5E49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0210C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40210C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885E56" w:rsidRPr="0040210C" w:rsidRDefault="00885E56" w:rsidP="00885E56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BF5E49" w:rsidRPr="0040210C" w:rsidRDefault="00BF5E49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sr-Cyrl-RS"/>
        </w:rPr>
      </w:pPr>
      <w:r w:rsidRPr="0040210C">
        <w:rPr>
          <w:rFonts w:ascii="Arial" w:eastAsiaTheme="minorHAnsi" w:hAnsi="Arial" w:cs="Arial"/>
          <w:color w:val="000000"/>
          <w:lang w:val="sr-Cyrl-RS"/>
        </w:rPr>
        <w:lastRenderedPageBreak/>
        <w:t xml:space="preserve">*Критеријум „Претходно коришћена средства Националне службе по основу јавних радова“ односи се на јавне радове спроведене у 2021, 2022. и 2023.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BF5E49" w:rsidRPr="0040210C" w:rsidRDefault="00BF5E49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sr-Cyrl-RS"/>
        </w:rPr>
      </w:pPr>
      <w:r w:rsidRPr="0040210C">
        <w:rPr>
          <w:rFonts w:ascii="Arial" w:eastAsiaTheme="minorHAnsi" w:hAnsi="Arial" w:cs="Arial"/>
          <w:color w:val="000000"/>
          <w:lang w:val="sr-Cyrl-RS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9F5541" w:rsidRDefault="009F5541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</w:p>
    <w:p w:rsidR="00BF5E49" w:rsidRPr="0040210C" w:rsidRDefault="00BF5E49" w:rsidP="00BF5E4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8A47D2" w:rsidRPr="0040210C" w:rsidRDefault="00BF5E49" w:rsidP="00BF5E49">
      <w:pPr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BF5E49" w:rsidRDefault="00BF5E49" w:rsidP="00BF5E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</w:p>
    <w:p w:rsidR="009F5541" w:rsidRPr="0040210C" w:rsidRDefault="009F5541" w:rsidP="00BF5E4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</w:p>
    <w:p w:rsidR="00BF5E49" w:rsidRPr="0040210C" w:rsidRDefault="00BF5E49" w:rsidP="009F5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>V ЗАКЉУЧИВАЊЕ УГОВОРА</w:t>
      </w:r>
    </w:p>
    <w:p w:rsidR="00BF5E49" w:rsidRPr="0040210C" w:rsidRDefault="00BF5E49" w:rsidP="00BF5E4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Pr="0040210C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</w:t>
      </w:r>
    </w:p>
    <w:p w:rsidR="00BF5E49" w:rsidRPr="0040210C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евиденције незапослених. </w:t>
      </w:r>
    </w:p>
    <w:p w:rsidR="00BF5E49" w:rsidRPr="0040210C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BF5E49" w:rsidRPr="0040210C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Национална служба</w:t>
      </w:r>
      <w:r w:rsidR="00452277"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,</w:t>
      </w: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 послодавац – извођач јавног рада</w:t>
      </w:r>
      <w:r w:rsidR="00452277"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 и општина </w:t>
      </w:r>
      <w:r w:rsidR="00D43A13"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Штрпце</w:t>
      </w: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FB262B" w:rsidRPr="0040210C" w:rsidRDefault="00FB262B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B262B" w:rsidRPr="0040210C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Документација за закључивање уговора о спровођењу јавног рада: </w:t>
      </w:r>
    </w:p>
    <w:p w:rsidR="00FB262B" w:rsidRPr="0040210C" w:rsidRDefault="00FB262B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Pr="0040210C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уговори о привременим и повременим пословима са незапосленим лицима, као доказ о ангажовању лица на јавном раду; </w:t>
      </w:r>
    </w:p>
    <w:p w:rsidR="00BF5E49" w:rsidRPr="0040210C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BF5E49" w:rsidRPr="0040210C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BF5E49" w:rsidRPr="0040210C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спецификација средстава – материјала за рад, у складу са одобреним средствима за накнаду трошкова спровођења јавног рада; </w:t>
      </w:r>
    </w:p>
    <w:p w:rsidR="00BF5E49" w:rsidRPr="0040210C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BF5E49" w:rsidRPr="0040210C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одговарајуће средство обезбеђења уговорних обавеза у складу са извором финансирања послодавца – извођача јавног рада; </w:t>
      </w:r>
    </w:p>
    <w:p w:rsidR="00BF5E49" w:rsidRPr="0040210C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lastRenderedPageBreak/>
        <w:t xml:space="preserve"> за правна лица – доказ о извршеној регистрацији меница (попуњен и потписан захтев за регистрацију меница); </w:t>
      </w:r>
    </w:p>
    <w:p w:rsidR="00BF5E49" w:rsidRPr="0040210C" w:rsidRDefault="00BF5E49" w:rsidP="00FB262B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фотокопија / очитана лична карта одговорног лица послодавца – извођача јавног рада/жиранта и </w:t>
      </w:r>
    </w:p>
    <w:p w:rsidR="00BF5E49" w:rsidRPr="0040210C" w:rsidRDefault="00BF5E49" w:rsidP="00FB26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други докази у зависности од статуса жиранта*. </w:t>
      </w:r>
    </w:p>
    <w:p w:rsidR="00BF5E49" w:rsidRPr="0040210C" w:rsidRDefault="00BF5E49" w:rsidP="00BF5E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У циљу закључивања уговора о спровођењу јавног рада, послодавац </w:t>
      </w: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– </w:t>
      </w: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извођач јавног рада је у обавези да достави и одговарајућа средства обезбеђења уговорних обавеза: </w:t>
      </w:r>
    </w:p>
    <w:p w:rsidR="00452277" w:rsidRPr="0040210C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1. За предузетника: </w:t>
      </w:r>
    </w:p>
    <w:p w:rsidR="00BF5E49" w:rsidRPr="0040210C" w:rsidRDefault="00BF5E49" w:rsidP="00452277">
      <w:pPr>
        <w:pStyle w:val="ListParagraph"/>
        <w:numPr>
          <w:ilvl w:val="0"/>
          <w:numId w:val="11"/>
        </w:numPr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за одобрена средства у износу до 3.000.000,00 динара – две истоветне бланко трасиране менице корисника средстава са два жиранта и меничним овлашћењем;</w:t>
      </w:r>
    </w:p>
    <w:p w:rsidR="00BF5E49" w:rsidRPr="0040210C" w:rsidRDefault="00BF5E49" w:rsidP="00452277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4"/>
          <w:szCs w:val="24"/>
          <w:lang w:val="sr-Cyrl-RS"/>
        </w:rPr>
        <w:t xml:space="preserve">за одобрена средства у износу од 3.000.001,00 динар и више </w:t>
      </w: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– банкарска гаранција у вредности одобрених средстава са роком важења од 6 месеци од дана издавања. </w:t>
      </w: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2. За правно лице: </w:t>
      </w:r>
    </w:p>
    <w:p w:rsidR="00BF5E49" w:rsidRPr="0040210C" w:rsidRDefault="00BF5E49" w:rsidP="0045227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за одобрена средства у износу до 3.000.000,00 динара – две истоветне бланко соло менице са меничним овлашћењем; </w:t>
      </w:r>
    </w:p>
    <w:p w:rsidR="00BF5E49" w:rsidRPr="0040210C" w:rsidRDefault="00BF5E49" w:rsidP="00452277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за одобрена средства у износу од 3.000.001,00 динар и више – банкарска гаранција у вредности одобрених средстава са роком важења од 6 месеци од дана издавања. </w:t>
      </w: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3. За кориснике јавних средстава: </w:t>
      </w:r>
    </w:p>
    <w:p w:rsidR="00BF5E49" w:rsidRPr="0040210C" w:rsidRDefault="00BF5E49" w:rsidP="0045227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452277" w:rsidRPr="0040210C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452277" w:rsidRPr="0040210C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452277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r-Cyrl-RS"/>
        </w:rPr>
      </w:pPr>
    </w:p>
    <w:p w:rsidR="009F5541" w:rsidRPr="0040210C" w:rsidRDefault="009F5541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r-Cyrl-RS"/>
        </w:rPr>
      </w:pPr>
    </w:p>
    <w:p w:rsidR="00BF5E49" w:rsidRPr="0040210C" w:rsidRDefault="00BF5E49" w:rsidP="009F5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sr-Latn-RS"/>
        </w:rPr>
      </w:pPr>
      <w:r w:rsidRPr="0040210C">
        <w:rPr>
          <w:rFonts w:ascii="Arial" w:eastAsiaTheme="minorHAnsi" w:hAnsi="Arial" w:cs="Arial"/>
          <w:b/>
          <w:bCs/>
          <w:color w:val="000000"/>
          <w:sz w:val="22"/>
          <w:szCs w:val="22"/>
          <w:lang w:val="sr-Cyrl-RS"/>
        </w:rPr>
        <w:t>VI ОБАВЕЗЕ ИЗ УГОВОРА</w:t>
      </w:r>
    </w:p>
    <w:p w:rsidR="00452277" w:rsidRPr="0040210C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val="sr-Latn-RS"/>
        </w:rPr>
      </w:pPr>
    </w:p>
    <w:p w:rsidR="00D43A13" w:rsidRPr="0040210C" w:rsidRDefault="00BF5E49" w:rsidP="00BF5E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Послодавац – извођач јавног рада дужан је да:</w:t>
      </w:r>
    </w:p>
    <w:p w:rsidR="00BF5E49" w:rsidRPr="0040210C" w:rsidRDefault="00BF5E49" w:rsidP="00BF5E4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 </w:t>
      </w:r>
    </w:p>
    <w:p w:rsidR="00BF5E49" w:rsidRPr="0040210C" w:rsidRDefault="00BF5E49" w:rsidP="00452277">
      <w:p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 xml:space="preserve">пре укључивања у меру/замену, </w:t>
      </w:r>
      <w:r w:rsidRPr="0040210C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lastRenderedPageBreak/>
        <w:t>Национална служба врши проверу испуњености законских и услова овог јавног конкурса за незапослено лице</w:t>
      </w: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; </w:t>
      </w:r>
    </w:p>
    <w:p w:rsidR="00BF5E49" w:rsidRPr="0040210C" w:rsidRDefault="00BF5E49" w:rsidP="00452277">
      <w:p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BF5E49" w:rsidRPr="0040210C" w:rsidRDefault="00BF5E49" w:rsidP="00452277">
      <w:pPr>
        <w:autoSpaceDE w:val="0"/>
        <w:autoSpaceDN w:val="0"/>
        <w:adjustRightInd w:val="0"/>
        <w:spacing w:after="8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 редовно врши уплату припадајућих пореза и доприноса за обавезно социјално осигурање за лица из уговора и доставља доказе; </w:t>
      </w:r>
    </w:p>
    <w:p w:rsidR="00BF5E49" w:rsidRPr="0040210C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sr-Latn-RS"/>
        </w:rPr>
      </w:pPr>
      <w:r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 редовно доставља доказе о утрошку пренетих средстава за трошкове накнаде спровођења јав</w:t>
      </w:r>
      <w:r w:rsidR="00452277" w:rsidRPr="0040210C">
        <w:rPr>
          <w:rFonts w:ascii="Arial" w:eastAsiaTheme="minorHAnsi" w:hAnsi="Arial" w:cs="Arial"/>
          <w:color w:val="000000"/>
          <w:sz w:val="23"/>
          <w:szCs w:val="23"/>
          <w:lang w:val="sr-Cyrl-RS"/>
        </w:rPr>
        <w:t>ног рада, у складу са уговором;</w:t>
      </w:r>
    </w:p>
    <w:p w:rsidR="00BF5E49" w:rsidRPr="0040210C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sz w:val="23"/>
          <w:szCs w:val="23"/>
          <w:lang w:val="sr-Cyrl-RS"/>
        </w:rPr>
        <w:t xml:space="preserve"> доставља доказе о утрошку пренетих средстава за трошкове обуке; </w:t>
      </w:r>
    </w:p>
    <w:p w:rsidR="00BF5E49" w:rsidRPr="0040210C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sz w:val="23"/>
          <w:szCs w:val="23"/>
          <w:lang w:val="sr-Cyrl-RS"/>
        </w:rPr>
        <w:t xml:space="preserve"> обезбеди безбедност и здравље на раду радно ангажованих лица, у складу са законом и захтевом стандарда за конкретне послове јавног рада; </w:t>
      </w:r>
    </w:p>
    <w:p w:rsidR="00BF5E49" w:rsidRPr="0040210C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sz w:val="23"/>
          <w:szCs w:val="23"/>
          <w:lang w:val="sr-Cyrl-RS"/>
        </w:rPr>
        <w:t xml:space="preserve"> 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BF5E49" w:rsidRPr="0040210C" w:rsidRDefault="00BF5E49" w:rsidP="00BF5E49">
      <w:pPr>
        <w:autoSpaceDE w:val="0"/>
        <w:autoSpaceDN w:val="0"/>
        <w:adjustRightInd w:val="0"/>
        <w:spacing w:after="78"/>
        <w:rPr>
          <w:rFonts w:ascii="Arial" w:eastAsiaTheme="minorHAnsi" w:hAnsi="Arial" w:cs="Arial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sz w:val="23"/>
          <w:szCs w:val="23"/>
          <w:lang w:val="sr-Cyrl-RS"/>
        </w:rPr>
        <w:t xml:space="preserve"> месечно доставља извештај о спровођењу јавног рада, на прописаном обрасцу; </w:t>
      </w:r>
    </w:p>
    <w:p w:rsidR="00BF5E49" w:rsidRPr="0040210C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sz w:val="23"/>
          <w:szCs w:val="23"/>
          <w:lang w:val="sr-Cyrl-RS"/>
        </w:rPr>
        <w:t xml:space="preserve"> 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BF5E49" w:rsidRPr="0040210C" w:rsidRDefault="00BF5E49" w:rsidP="00452277">
      <w:pPr>
        <w:autoSpaceDE w:val="0"/>
        <w:autoSpaceDN w:val="0"/>
        <w:adjustRightInd w:val="0"/>
        <w:spacing w:after="78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sz w:val="23"/>
          <w:szCs w:val="23"/>
          <w:lang w:val="sr-Cyrl-RS"/>
        </w:rPr>
        <w:t xml:space="preserve"> 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BF5E49" w:rsidRPr="00BF5E49" w:rsidRDefault="00BF5E49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val="sr-Cyrl-RS"/>
        </w:rPr>
      </w:pPr>
      <w:r w:rsidRPr="0040210C">
        <w:rPr>
          <w:rFonts w:ascii="Arial" w:eastAsiaTheme="minorHAnsi" w:hAnsi="Arial" w:cs="Arial"/>
          <w:sz w:val="23"/>
          <w:szCs w:val="23"/>
          <w:lang w:val="sr-Cyrl-RS"/>
        </w:rPr>
        <w:t> 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</w:t>
      </w:r>
      <w:r w:rsidRPr="00BF5E49">
        <w:rPr>
          <w:rFonts w:ascii="Arial" w:eastAsiaTheme="minorHAnsi" w:hAnsi="Arial" w:cs="Arial"/>
          <w:sz w:val="23"/>
          <w:szCs w:val="23"/>
          <w:lang w:val="sr-Cyrl-RS"/>
        </w:rPr>
        <w:t xml:space="preserve"> природе и одржавања и обнављања јавне инфраструктуре (максимално три фотографије за сваку локацију). </w:t>
      </w:r>
    </w:p>
    <w:p w:rsid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452277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</w:pPr>
    </w:p>
    <w:p w:rsidR="00F62D64" w:rsidRDefault="00F62D64" w:rsidP="009F5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F62D64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>VII ЗАШТИТА ПОДАТАКА О ЛИЧНОСТИ</w:t>
      </w:r>
    </w:p>
    <w:p w:rsidR="00452277" w:rsidRPr="00F62D64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</w:t>
      </w: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452277" w:rsidRDefault="00452277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F62D64" w:rsidRPr="00F62D64" w:rsidRDefault="00F62D64" w:rsidP="004522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val="sr-Cyrl-RS"/>
        </w:rPr>
      </w:pPr>
      <w:r w:rsidRPr="00F62D64">
        <w:rPr>
          <w:rFonts w:ascii="Arial" w:eastAsiaTheme="minorHAnsi" w:hAnsi="Arial" w:cs="Arial"/>
          <w:color w:val="000000"/>
          <w:sz w:val="23"/>
          <w:szCs w:val="23"/>
          <w:lang w:val="sr-Cyrl-R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452277" w:rsidRDefault="00452277" w:rsidP="00F62D6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</w:p>
    <w:p w:rsidR="009F5541" w:rsidRDefault="009F5541" w:rsidP="009F5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</w:p>
    <w:p w:rsidR="00F62D64" w:rsidRDefault="00F62D64" w:rsidP="009F55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  <w:lang w:val="sr-Latn-RS"/>
        </w:rPr>
      </w:pPr>
      <w:r w:rsidRPr="00F62D64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lastRenderedPageBreak/>
        <w:t>VIII ОСТ</w:t>
      </w:r>
      <w:bookmarkStart w:id="0" w:name="_GoBack"/>
      <w:bookmarkEnd w:id="0"/>
      <w:r w:rsidRPr="00F62D64">
        <w:rPr>
          <w:rFonts w:ascii="Arial" w:eastAsiaTheme="minorHAnsi" w:hAnsi="Arial" w:cs="Arial"/>
          <w:b/>
          <w:bCs/>
          <w:color w:val="000000"/>
          <w:sz w:val="23"/>
          <w:szCs w:val="23"/>
          <w:lang w:val="sr-Cyrl-RS"/>
        </w:rPr>
        <w:t>АЛЕ ИНФОРМАЦИЈЕ</w:t>
      </w:r>
    </w:p>
    <w:p w:rsidR="00452277" w:rsidRPr="00F62D64" w:rsidRDefault="00452277" w:rsidP="0045227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val="sr-Latn-RS"/>
        </w:rPr>
      </w:pPr>
    </w:p>
    <w:p w:rsidR="00452277" w:rsidRPr="00045E1F" w:rsidRDefault="00452277" w:rsidP="0045227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9E3D2D">
        <w:rPr>
          <w:rFonts w:ascii="Arial" w:hAnsi="Arial" w:cs="Arial"/>
          <w:sz w:val="22"/>
          <w:szCs w:val="22"/>
          <w:lang w:val="sr-Cyrl-RS"/>
        </w:rPr>
        <w:t xml:space="preserve">Информације о програму могу се добити у седишту Филијале Косовска Митровица, или на сајту </w:t>
      </w:r>
      <w:r w:rsidRPr="009E3D2D">
        <w:rPr>
          <w:rFonts w:ascii="Arial" w:hAnsi="Arial" w:cs="Arial"/>
          <w:sz w:val="22"/>
          <w:szCs w:val="22"/>
          <w:lang w:val="sr-Latn-RS"/>
        </w:rPr>
        <w:t>www.nsz.gov.rs.</w:t>
      </w:r>
    </w:p>
    <w:p w:rsidR="00452277" w:rsidRPr="009E34D8" w:rsidRDefault="00452277" w:rsidP="00452277">
      <w:pPr>
        <w:spacing w:line="275" w:lineRule="auto"/>
        <w:ind w:right="65"/>
        <w:jc w:val="both"/>
        <w:rPr>
          <w:rFonts w:ascii="Arial" w:eastAsia="Arial" w:hAnsi="Arial" w:cs="Arial"/>
          <w:sz w:val="22"/>
          <w:szCs w:val="22"/>
        </w:rPr>
      </w:pPr>
      <w:r w:rsidRPr="00414C5E">
        <w:rPr>
          <w:rFonts w:ascii="Arial" w:hAnsi="Arial" w:cs="Arial"/>
          <w:sz w:val="22"/>
          <w:szCs w:val="22"/>
          <w:lang w:val="sr-Cyrl-RS"/>
        </w:rPr>
        <w:t xml:space="preserve">Јавни </w:t>
      </w:r>
      <w:r>
        <w:rPr>
          <w:rFonts w:ascii="Arial" w:hAnsi="Arial" w:cs="Arial"/>
          <w:sz w:val="22"/>
          <w:szCs w:val="22"/>
          <w:lang w:val="sr-Cyrl-RS"/>
        </w:rPr>
        <w:t>конкурс</w:t>
      </w:r>
      <w:r w:rsidRPr="00414C5E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отворен </w:t>
      </w:r>
      <w:r w:rsidRPr="00414C5E">
        <w:rPr>
          <w:rFonts w:ascii="Arial" w:hAnsi="Arial" w:cs="Arial"/>
          <w:sz w:val="22"/>
          <w:szCs w:val="22"/>
          <w:lang w:val="sr-Cyrl-RS"/>
        </w:rPr>
        <w:t xml:space="preserve">је од </w:t>
      </w:r>
      <w:r>
        <w:rPr>
          <w:rFonts w:ascii="Arial" w:hAnsi="Arial" w:cs="Arial"/>
          <w:sz w:val="22"/>
          <w:szCs w:val="22"/>
          <w:lang w:val="sr-Cyrl-RS"/>
        </w:rPr>
        <w:t>дана објављивања на сајту Националне службе за запошљавање ,</w:t>
      </w:r>
      <w:r w:rsidRPr="009E34D8">
        <w:rPr>
          <w:rFonts w:ascii="Arial" w:eastAsia="Arial" w:hAnsi="Arial" w:cs="Arial"/>
          <w:sz w:val="16"/>
          <w:szCs w:val="16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а после</w:t>
      </w:r>
      <w:r w:rsidRPr="009E34D8">
        <w:rPr>
          <w:rFonts w:ascii="Arial" w:eastAsia="Arial" w:hAnsi="Arial" w:cs="Arial"/>
          <w:spacing w:val="-1"/>
          <w:sz w:val="22"/>
          <w:szCs w:val="22"/>
        </w:rPr>
        <w:t>дњ</w:t>
      </w:r>
      <w:r w:rsidRPr="009E34D8">
        <w:rPr>
          <w:rFonts w:ascii="Arial" w:eastAsia="Arial" w:hAnsi="Arial" w:cs="Arial"/>
          <w:sz w:val="22"/>
          <w:szCs w:val="22"/>
        </w:rPr>
        <w:t>и</w:t>
      </w:r>
      <w:r w:rsidRPr="009E34D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1"/>
          <w:sz w:val="22"/>
          <w:szCs w:val="22"/>
        </w:rPr>
        <w:t>ро</w:t>
      </w:r>
      <w:r w:rsidRPr="009E34D8">
        <w:rPr>
          <w:rFonts w:ascii="Arial" w:eastAsia="Arial" w:hAnsi="Arial" w:cs="Arial"/>
          <w:sz w:val="22"/>
          <w:szCs w:val="22"/>
        </w:rPr>
        <w:t>к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-2"/>
          <w:sz w:val="22"/>
          <w:szCs w:val="22"/>
        </w:rPr>
        <w:t>з</w:t>
      </w:r>
      <w:r w:rsidRPr="009E34D8">
        <w:rPr>
          <w:rFonts w:ascii="Arial" w:eastAsia="Arial" w:hAnsi="Arial" w:cs="Arial"/>
          <w:sz w:val="22"/>
          <w:szCs w:val="22"/>
        </w:rPr>
        <w:t>а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п</w:t>
      </w:r>
      <w:r w:rsidRPr="009E34D8">
        <w:rPr>
          <w:rFonts w:ascii="Arial" w:eastAsia="Arial" w:hAnsi="Arial" w:cs="Arial"/>
          <w:spacing w:val="1"/>
          <w:sz w:val="22"/>
          <w:szCs w:val="22"/>
        </w:rPr>
        <w:t>р</w:t>
      </w:r>
      <w:r w:rsidRPr="009E34D8">
        <w:rPr>
          <w:rFonts w:ascii="Arial" w:eastAsia="Arial" w:hAnsi="Arial" w:cs="Arial"/>
          <w:sz w:val="22"/>
          <w:szCs w:val="22"/>
        </w:rPr>
        <w:t>и</w:t>
      </w:r>
      <w:r w:rsidRPr="009E34D8">
        <w:rPr>
          <w:rFonts w:ascii="Arial" w:eastAsia="Arial" w:hAnsi="Arial" w:cs="Arial"/>
          <w:spacing w:val="-3"/>
          <w:sz w:val="22"/>
          <w:szCs w:val="22"/>
        </w:rPr>
        <w:t>ј</w:t>
      </w:r>
      <w:r w:rsidRPr="009E34D8">
        <w:rPr>
          <w:rFonts w:ascii="Arial" w:eastAsia="Arial" w:hAnsi="Arial" w:cs="Arial"/>
          <w:spacing w:val="1"/>
          <w:sz w:val="22"/>
          <w:szCs w:val="22"/>
        </w:rPr>
        <w:t>е</w:t>
      </w:r>
      <w:r w:rsidRPr="009E34D8">
        <w:rPr>
          <w:rFonts w:ascii="Arial" w:eastAsia="Arial" w:hAnsi="Arial" w:cs="Arial"/>
          <w:sz w:val="22"/>
          <w:szCs w:val="22"/>
        </w:rPr>
        <w:t>м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прија</w:t>
      </w:r>
      <w:r w:rsidRPr="009E34D8">
        <w:rPr>
          <w:rFonts w:ascii="Arial" w:eastAsia="Arial" w:hAnsi="Arial" w:cs="Arial"/>
          <w:spacing w:val="-2"/>
          <w:sz w:val="22"/>
          <w:szCs w:val="22"/>
        </w:rPr>
        <w:t>в</w:t>
      </w:r>
      <w:r w:rsidRPr="009E34D8">
        <w:rPr>
          <w:rFonts w:ascii="Arial" w:eastAsia="Arial" w:hAnsi="Arial" w:cs="Arial"/>
          <w:sz w:val="22"/>
          <w:szCs w:val="22"/>
        </w:rPr>
        <w:t>а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9E34D8">
        <w:rPr>
          <w:rFonts w:ascii="Arial" w:eastAsia="Arial" w:hAnsi="Arial" w:cs="Arial"/>
          <w:sz w:val="22"/>
          <w:szCs w:val="22"/>
        </w:rPr>
        <w:t>а</w:t>
      </w:r>
      <w:r w:rsidRPr="009E34D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-2"/>
          <w:sz w:val="22"/>
          <w:szCs w:val="22"/>
        </w:rPr>
        <w:t>у</w:t>
      </w:r>
      <w:r w:rsidRPr="009E34D8">
        <w:rPr>
          <w:rFonts w:ascii="Arial" w:eastAsia="Arial" w:hAnsi="Arial" w:cs="Arial"/>
          <w:sz w:val="22"/>
          <w:szCs w:val="22"/>
        </w:rPr>
        <w:t>чеш</w:t>
      </w:r>
      <w:r w:rsidRPr="009E34D8">
        <w:rPr>
          <w:rFonts w:ascii="Arial" w:eastAsia="Arial" w:hAnsi="Arial" w:cs="Arial"/>
          <w:spacing w:val="1"/>
          <w:sz w:val="22"/>
          <w:szCs w:val="22"/>
        </w:rPr>
        <w:t>ћ</w:t>
      </w:r>
      <w:r w:rsidRPr="009E34D8">
        <w:rPr>
          <w:rFonts w:ascii="Arial" w:eastAsia="Arial" w:hAnsi="Arial" w:cs="Arial"/>
          <w:sz w:val="22"/>
          <w:szCs w:val="22"/>
        </w:rPr>
        <w:t>е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на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9E34D8">
        <w:rPr>
          <w:rFonts w:ascii="Arial" w:eastAsia="Arial" w:hAnsi="Arial" w:cs="Arial"/>
          <w:spacing w:val="1"/>
          <w:sz w:val="22"/>
          <w:szCs w:val="22"/>
        </w:rPr>
        <w:t>а</w:t>
      </w:r>
      <w:r w:rsidRPr="009E34D8">
        <w:rPr>
          <w:rFonts w:ascii="Arial" w:eastAsia="Arial" w:hAnsi="Arial" w:cs="Arial"/>
          <w:sz w:val="22"/>
          <w:szCs w:val="22"/>
        </w:rPr>
        <w:t>в</w:t>
      </w:r>
      <w:r w:rsidRPr="009E34D8">
        <w:rPr>
          <w:rFonts w:ascii="Arial" w:eastAsia="Arial" w:hAnsi="Arial" w:cs="Arial"/>
          <w:spacing w:val="-1"/>
          <w:sz w:val="22"/>
          <w:szCs w:val="22"/>
        </w:rPr>
        <w:t>н</w:t>
      </w:r>
      <w:r w:rsidRPr="009E34D8">
        <w:rPr>
          <w:rFonts w:ascii="Arial" w:eastAsia="Arial" w:hAnsi="Arial" w:cs="Arial"/>
          <w:spacing w:val="1"/>
          <w:sz w:val="22"/>
          <w:szCs w:val="22"/>
        </w:rPr>
        <w:t>о</w:t>
      </w:r>
      <w:r w:rsidRPr="009E34D8">
        <w:rPr>
          <w:rFonts w:ascii="Arial" w:eastAsia="Arial" w:hAnsi="Arial" w:cs="Arial"/>
          <w:sz w:val="22"/>
          <w:szCs w:val="22"/>
        </w:rPr>
        <w:t>м</w:t>
      </w:r>
      <w:r w:rsidRPr="009E34D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pacing w:val="-2"/>
          <w:sz w:val="22"/>
          <w:szCs w:val="22"/>
        </w:rPr>
        <w:t>к</w:t>
      </w:r>
      <w:r w:rsidRPr="009E34D8">
        <w:rPr>
          <w:rFonts w:ascii="Arial" w:eastAsia="Arial" w:hAnsi="Arial" w:cs="Arial"/>
          <w:spacing w:val="1"/>
          <w:sz w:val="22"/>
          <w:szCs w:val="22"/>
        </w:rPr>
        <w:t>о</w:t>
      </w:r>
      <w:r w:rsidRPr="009E34D8">
        <w:rPr>
          <w:rFonts w:ascii="Arial" w:eastAsia="Arial" w:hAnsi="Arial" w:cs="Arial"/>
          <w:sz w:val="22"/>
          <w:szCs w:val="22"/>
        </w:rPr>
        <w:t>нк</w:t>
      </w:r>
      <w:r w:rsidRPr="009E34D8">
        <w:rPr>
          <w:rFonts w:ascii="Arial" w:eastAsia="Arial" w:hAnsi="Arial" w:cs="Arial"/>
          <w:spacing w:val="-2"/>
          <w:sz w:val="22"/>
          <w:szCs w:val="22"/>
        </w:rPr>
        <w:t>у</w:t>
      </w:r>
      <w:r w:rsidRPr="009E34D8">
        <w:rPr>
          <w:rFonts w:ascii="Arial" w:eastAsia="Arial" w:hAnsi="Arial" w:cs="Arial"/>
          <w:spacing w:val="1"/>
          <w:sz w:val="22"/>
          <w:szCs w:val="22"/>
        </w:rPr>
        <w:t>р</w:t>
      </w:r>
      <w:r w:rsidRPr="009E34D8">
        <w:rPr>
          <w:rFonts w:ascii="Arial" w:eastAsia="Arial" w:hAnsi="Arial" w:cs="Arial"/>
          <w:sz w:val="22"/>
          <w:szCs w:val="22"/>
        </w:rPr>
        <w:t>су</w:t>
      </w:r>
      <w:r w:rsidRPr="009E34D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E34D8">
        <w:rPr>
          <w:rFonts w:ascii="Arial" w:eastAsia="Arial" w:hAnsi="Arial" w:cs="Arial"/>
          <w:sz w:val="22"/>
          <w:szCs w:val="22"/>
        </w:rPr>
        <w:t>је</w:t>
      </w:r>
      <w:r w:rsidRPr="009E34D8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>31.08.202</w:t>
      </w:r>
      <w:r>
        <w:rPr>
          <w:rFonts w:ascii="Arial" w:eastAsia="Arial" w:hAnsi="Arial" w:cs="Arial"/>
          <w:sz w:val="22"/>
          <w:szCs w:val="22"/>
          <w:lang w:val="sr-Latn-RS"/>
        </w:rPr>
        <w:t>3</w:t>
      </w:r>
      <w:r w:rsidRPr="009E34D8">
        <w:rPr>
          <w:rFonts w:ascii="Arial" w:eastAsia="Arial" w:hAnsi="Arial" w:cs="Arial"/>
          <w:sz w:val="22"/>
          <w:szCs w:val="22"/>
          <w:lang w:val="sr-Cyrl-RS"/>
        </w:rPr>
        <w:t xml:space="preserve">. </w:t>
      </w:r>
      <w:r w:rsidRPr="009E34D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9E34D8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9E34D8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9E34D8">
        <w:rPr>
          <w:rFonts w:ascii="Arial" w:eastAsia="Arial" w:hAnsi="Arial" w:cs="Arial"/>
          <w:color w:val="000000" w:themeColor="text1"/>
          <w:sz w:val="22"/>
          <w:szCs w:val="22"/>
        </w:rPr>
        <w:t>ине</w:t>
      </w:r>
      <w:r w:rsidRPr="009E34D8">
        <w:rPr>
          <w:rFonts w:ascii="Arial" w:eastAsia="Arial" w:hAnsi="Arial" w:cs="Arial"/>
          <w:sz w:val="22"/>
          <w:szCs w:val="22"/>
        </w:rPr>
        <w:t>.</w:t>
      </w:r>
    </w:p>
    <w:p w:rsidR="00452277" w:rsidRPr="009E34D8" w:rsidRDefault="00452277" w:rsidP="00452277">
      <w:pPr>
        <w:spacing w:line="275" w:lineRule="auto"/>
        <w:ind w:right="65"/>
        <w:jc w:val="both"/>
        <w:rPr>
          <w:rFonts w:ascii="Arial" w:hAnsi="Arial" w:cs="Arial"/>
          <w:sz w:val="22"/>
          <w:szCs w:val="22"/>
        </w:rPr>
      </w:pPr>
      <w:r w:rsidRPr="009E34D8">
        <w:rPr>
          <w:rFonts w:ascii="Arial" w:hAnsi="Arial" w:cs="Arial"/>
          <w:sz w:val="22"/>
          <w:szCs w:val="22"/>
          <w:lang w:val="sr-Latn-RS"/>
        </w:rPr>
        <w:t>.</w:t>
      </w:r>
    </w:p>
    <w:p w:rsidR="00BF5E49" w:rsidRPr="00BF5E49" w:rsidRDefault="00BF5E49" w:rsidP="00452277">
      <w:pPr>
        <w:autoSpaceDE w:val="0"/>
        <w:autoSpaceDN w:val="0"/>
        <w:adjustRightInd w:val="0"/>
        <w:rPr>
          <w:lang w:val="sr-Latn-RS"/>
        </w:rPr>
      </w:pPr>
    </w:p>
    <w:sectPr w:rsidR="00BF5E49" w:rsidRPr="00B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AA" w:rsidRDefault="005141AA" w:rsidP="00885E56">
      <w:r>
        <w:separator/>
      </w:r>
    </w:p>
  </w:endnote>
  <w:endnote w:type="continuationSeparator" w:id="0">
    <w:p w:rsidR="005141AA" w:rsidRDefault="005141AA" w:rsidP="008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AA" w:rsidRDefault="005141AA" w:rsidP="00885E56">
      <w:r>
        <w:separator/>
      </w:r>
    </w:p>
  </w:footnote>
  <w:footnote w:type="continuationSeparator" w:id="0">
    <w:p w:rsidR="005141AA" w:rsidRDefault="005141AA" w:rsidP="0088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E52C7"/>
    <w:multiLevelType w:val="hybridMultilevel"/>
    <w:tmpl w:val="5A044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D960C5"/>
    <w:multiLevelType w:val="hybridMultilevel"/>
    <w:tmpl w:val="AF5E39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F08622"/>
    <w:multiLevelType w:val="hybridMultilevel"/>
    <w:tmpl w:val="2078E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57B5EE"/>
    <w:multiLevelType w:val="hybridMultilevel"/>
    <w:tmpl w:val="26F34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86D6C8"/>
    <w:multiLevelType w:val="hybridMultilevel"/>
    <w:tmpl w:val="EB285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7A77AC"/>
    <w:multiLevelType w:val="hybridMultilevel"/>
    <w:tmpl w:val="779C0A90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26D2"/>
    <w:multiLevelType w:val="hybridMultilevel"/>
    <w:tmpl w:val="64439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0ABE48"/>
    <w:multiLevelType w:val="hybridMultilevel"/>
    <w:tmpl w:val="83D2E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3F70EE"/>
    <w:multiLevelType w:val="hybridMultilevel"/>
    <w:tmpl w:val="02A4D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10CB5A"/>
    <w:multiLevelType w:val="hybridMultilevel"/>
    <w:tmpl w:val="ED61E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4D02B4"/>
    <w:multiLevelType w:val="hybridMultilevel"/>
    <w:tmpl w:val="D3EA3FD8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2F96"/>
    <w:multiLevelType w:val="hybridMultilevel"/>
    <w:tmpl w:val="B3EA88E6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C7EFE"/>
    <w:multiLevelType w:val="hybridMultilevel"/>
    <w:tmpl w:val="69B22DBC"/>
    <w:lvl w:ilvl="0" w:tplc="468A92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6"/>
    <w:rsid w:val="0003593D"/>
    <w:rsid w:val="00060702"/>
    <w:rsid w:val="00303EEC"/>
    <w:rsid w:val="003B50BD"/>
    <w:rsid w:val="0040210C"/>
    <w:rsid w:val="00452277"/>
    <w:rsid w:val="005141AA"/>
    <w:rsid w:val="007863BB"/>
    <w:rsid w:val="00811CD9"/>
    <w:rsid w:val="00885E56"/>
    <w:rsid w:val="008A47D2"/>
    <w:rsid w:val="009F5541"/>
    <w:rsid w:val="00BF5E49"/>
    <w:rsid w:val="00D43A13"/>
    <w:rsid w:val="00E52F3B"/>
    <w:rsid w:val="00F62D64"/>
    <w:rsid w:val="00F877F7"/>
    <w:rsid w:val="00F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B32B"/>
  <w15:docId w15:val="{4A0F386C-3761-4A12-A518-AA48BF0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885E56"/>
  </w:style>
  <w:style w:type="paragraph" w:styleId="Footer">
    <w:name w:val="footer"/>
    <w:basedOn w:val="Normal"/>
    <w:link w:val="FooterChar"/>
    <w:uiPriority w:val="99"/>
    <w:unhideWhenUsed/>
    <w:rsid w:val="00885E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885E56"/>
  </w:style>
  <w:style w:type="paragraph" w:styleId="NoSpacing">
    <w:name w:val="No Spacing"/>
    <w:uiPriority w:val="1"/>
    <w:qFormat/>
    <w:rsid w:val="0088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D46C-8B01-45A3-93C4-C3788B0965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FCCFDA-CFED-4BAC-8C83-4AAD7E4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Marina Milovanović</cp:lastModifiedBy>
  <cp:revision>10</cp:revision>
  <dcterms:created xsi:type="dcterms:W3CDTF">2023-06-15T21:45:00Z</dcterms:created>
  <dcterms:modified xsi:type="dcterms:W3CDTF">2023-06-19T05:24:00Z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b5e4d86c-4fca-4afc-8787-31dbe9029ccf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