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03" w:rsidRPr="004C555C" w:rsidRDefault="000A0103" w:rsidP="000A0103">
      <w:pPr>
        <w:rPr>
          <w:rFonts w:ascii="Arial" w:hAnsi="Arial" w:cs="Arial"/>
          <w:sz w:val="20"/>
          <w:szCs w:val="20"/>
        </w:rPr>
      </w:pPr>
    </w:p>
    <w:p w:rsidR="00D4435E" w:rsidRPr="004751D0" w:rsidRDefault="000A0103" w:rsidP="00D4435E">
      <w:pPr>
        <w:spacing w:before="240"/>
        <w:jc w:val="both"/>
        <w:rPr>
          <w:rFonts w:ascii="Arial" w:hAnsi="Arial" w:cs="Arial"/>
        </w:rPr>
      </w:pPr>
      <w:r w:rsidRPr="004751D0">
        <w:rPr>
          <w:rFonts w:ascii="Arial" w:hAnsi="Arial" w:cs="Arial"/>
        </w:rPr>
        <w:t xml:space="preserve">На основу члана 43 став 1 тачка 5 Закона о запошљавању и осигурању за случај незапослености („Сл. гласник РС“, бр. 36/09, 88/10, 38/15, 113/17 – др. Закон, 113/17 и 49/21),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године за спровођење Стратегије запошљавања у Републици Србији за перид од 2021. до 2026. године („Сл. гласник РС“, бр. 30/21) и чланова 60, 104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D4435E" w:rsidRPr="004751D0">
        <w:rPr>
          <w:rFonts w:ascii="Arial" w:hAnsi="Arial" w:cs="Arial"/>
        </w:rPr>
        <w:t xml:space="preserve">Одлуке о учешћу у финансирању мера активне политике запошљавања предвиђених локалним планским документима у области запошљавања министра за рад запошљавање, борачка и социјална питања број </w:t>
      </w:r>
      <w:r w:rsidR="00893AA3" w:rsidRPr="004751D0">
        <w:rPr>
          <w:rFonts w:ascii="Arial" w:hAnsi="Arial" w:cs="Arial"/>
        </w:rPr>
        <w:t>401-00-0631/2023</w:t>
      </w:r>
      <w:r w:rsidR="00D4435E" w:rsidRPr="004751D0">
        <w:rPr>
          <w:rFonts w:ascii="Arial" w:hAnsi="Arial" w:cs="Arial"/>
        </w:rPr>
        <w:t xml:space="preserve">-24 од </w:t>
      </w:r>
      <w:r w:rsidR="00893AA3" w:rsidRPr="004751D0">
        <w:rPr>
          <w:rFonts w:ascii="Arial" w:hAnsi="Arial" w:cs="Arial"/>
        </w:rPr>
        <w:t>27.04.2023</w:t>
      </w:r>
      <w:r w:rsidR="00D4435E" w:rsidRPr="004751D0">
        <w:rPr>
          <w:rFonts w:ascii="Arial" w:hAnsi="Arial" w:cs="Arial"/>
        </w:rPr>
        <w:t xml:space="preserve">.године (у даљем тексту Одлука), а у складу са  Локалним планским документом у области запошљавања  општине  </w:t>
      </w:r>
      <w:r w:rsidR="004C555C" w:rsidRPr="004751D0">
        <w:rPr>
          <w:rFonts w:ascii="Arial" w:hAnsi="Arial" w:cs="Arial"/>
        </w:rPr>
        <w:t>Зубин Поток</w:t>
      </w:r>
      <w:r w:rsidR="00D4435E" w:rsidRPr="004751D0">
        <w:rPr>
          <w:rFonts w:ascii="Arial" w:hAnsi="Arial" w:cs="Arial"/>
        </w:rPr>
        <w:t xml:space="preserve">  и Споразумом о уређивању међусобних права и обавеза у реализацији мера активне политике запошљавања ЛАПЗ суфинансирање за 202</w:t>
      </w:r>
      <w:r w:rsidR="00D4435E" w:rsidRPr="004751D0">
        <w:rPr>
          <w:rFonts w:ascii="Arial" w:hAnsi="Arial" w:cs="Arial"/>
          <w:lang w:val="sr-Latn-RS"/>
        </w:rPr>
        <w:t>3</w:t>
      </w:r>
      <w:r w:rsidR="00D4435E" w:rsidRPr="004751D0">
        <w:rPr>
          <w:rFonts w:ascii="Arial" w:hAnsi="Arial" w:cs="Arial"/>
        </w:rPr>
        <w:t xml:space="preserve">.годину, број </w:t>
      </w:r>
      <w:r w:rsidR="00893AA3" w:rsidRPr="004751D0">
        <w:rPr>
          <w:rFonts w:ascii="Arial" w:hAnsi="Arial" w:cs="Arial"/>
        </w:rPr>
        <w:t>1108-101-3/2023 од 22.05.2023</w:t>
      </w:r>
      <w:r w:rsidR="00D4435E" w:rsidRPr="004751D0">
        <w:rPr>
          <w:rFonts w:ascii="Arial" w:hAnsi="Arial" w:cs="Arial"/>
        </w:rPr>
        <w:t xml:space="preserve">.године </w:t>
      </w:r>
    </w:p>
    <w:p w:rsidR="004751D0" w:rsidRPr="004751D0" w:rsidRDefault="004751D0" w:rsidP="00D4435E">
      <w:pPr>
        <w:spacing w:before="240"/>
        <w:jc w:val="both"/>
        <w:rPr>
          <w:rFonts w:ascii="Arial" w:hAnsi="Arial" w:cs="Arial"/>
          <w:lang w:val="sr-Latn-RS"/>
        </w:rPr>
      </w:pPr>
    </w:p>
    <w:p w:rsidR="000E189B" w:rsidRPr="004751D0" w:rsidRDefault="00D4435E" w:rsidP="000E189B">
      <w:pPr>
        <w:pStyle w:val="NoSpacing"/>
        <w:jc w:val="center"/>
        <w:rPr>
          <w:rFonts w:ascii="Arial" w:hAnsi="Arial" w:cs="Arial"/>
          <w:b/>
          <w:lang w:val="sr-Latn-RS"/>
        </w:rPr>
      </w:pPr>
      <w:r w:rsidRPr="004751D0">
        <w:rPr>
          <w:rFonts w:ascii="Arial" w:hAnsi="Arial" w:cs="Arial"/>
          <w:b/>
          <w:spacing w:val="2"/>
        </w:rPr>
        <w:t>Н</w:t>
      </w:r>
      <w:r w:rsidRPr="004751D0">
        <w:rPr>
          <w:rFonts w:ascii="Arial" w:hAnsi="Arial" w:cs="Arial"/>
          <w:b/>
          <w:spacing w:val="-5"/>
        </w:rPr>
        <w:t>А</w:t>
      </w:r>
      <w:r w:rsidRPr="004751D0">
        <w:rPr>
          <w:rFonts w:ascii="Arial" w:hAnsi="Arial" w:cs="Arial"/>
          <w:b/>
        </w:rPr>
        <w:t>ЦИО</w:t>
      </w:r>
      <w:r w:rsidRPr="004751D0">
        <w:rPr>
          <w:rFonts w:ascii="Arial" w:hAnsi="Arial" w:cs="Arial"/>
          <w:b/>
          <w:spacing w:val="4"/>
        </w:rPr>
        <w:t>Н</w:t>
      </w:r>
      <w:r w:rsidRPr="004751D0">
        <w:rPr>
          <w:rFonts w:ascii="Arial" w:hAnsi="Arial" w:cs="Arial"/>
          <w:b/>
          <w:spacing w:val="-5"/>
        </w:rPr>
        <w:t>А</w:t>
      </w:r>
      <w:r w:rsidRPr="004751D0">
        <w:rPr>
          <w:rFonts w:ascii="Arial" w:hAnsi="Arial" w:cs="Arial"/>
          <w:b/>
          <w:spacing w:val="2"/>
        </w:rPr>
        <w:t>Л</w:t>
      </w:r>
      <w:r w:rsidRPr="004751D0">
        <w:rPr>
          <w:rFonts w:ascii="Arial" w:hAnsi="Arial" w:cs="Arial"/>
          <w:b/>
          <w:spacing w:val="4"/>
        </w:rPr>
        <w:t>Н</w:t>
      </w:r>
      <w:r w:rsidRPr="004751D0">
        <w:rPr>
          <w:rFonts w:ascii="Arial" w:hAnsi="Arial" w:cs="Arial"/>
          <w:b/>
        </w:rPr>
        <w:t>А</w:t>
      </w:r>
      <w:r w:rsidRPr="004751D0">
        <w:rPr>
          <w:rFonts w:ascii="Arial" w:hAnsi="Arial" w:cs="Arial"/>
          <w:b/>
          <w:spacing w:val="-5"/>
        </w:rPr>
        <w:t xml:space="preserve"> </w:t>
      </w:r>
      <w:r w:rsidRPr="004751D0">
        <w:rPr>
          <w:rFonts w:ascii="Arial" w:hAnsi="Arial" w:cs="Arial"/>
          <w:b/>
        </w:rPr>
        <w:t>С</w:t>
      </w:r>
      <w:r w:rsidRPr="004751D0">
        <w:rPr>
          <w:rFonts w:ascii="Arial" w:hAnsi="Arial" w:cs="Arial"/>
          <w:b/>
          <w:spacing w:val="2"/>
        </w:rPr>
        <w:t>ЛУ</w:t>
      </w:r>
      <w:r w:rsidRPr="004751D0">
        <w:rPr>
          <w:rFonts w:ascii="Arial" w:hAnsi="Arial" w:cs="Arial"/>
          <w:b/>
          <w:spacing w:val="-3"/>
        </w:rPr>
        <w:t>Ж</w:t>
      </w:r>
      <w:r w:rsidRPr="004751D0">
        <w:rPr>
          <w:rFonts w:ascii="Arial" w:hAnsi="Arial" w:cs="Arial"/>
          <w:b/>
          <w:spacing w:val="5"/>
        </w:rPr>
        <w:t>Б</w:t>
      </w:r>
      <w:r w:rsidRPr="004751D0">
        <w:rPr>
          <w:rFonts w:ascii="Arial" w:hAnsi="Arial" w:cs="Arial"/>
          <w:b/>
        </w:rPr>
        <w:t>А</w:t>
      </w:r>
      <w:r w:rsidRPr="004751D0">
        <w:rPr>
          <w:rFonts w:ascii="Arial" w:hAnsi="Arial" w:cs="Arial"/>
          <w:b/>
          <w:spacing w:val="-5"/>
        </w:rPr>
        <w:t xml:space="preserve"> </w:t>
      </w:r>
      <w:r w:rsidRPr="004751D0">
        <w:rPr>
          <w:rFonts w:ascii="Arial" w:hAnsi="Arial" w:cs="Arial"/>
          <w:b/>
          <w:spacing w:val="6"/>
        </w:rPr>
        <w:t>З</w:t>
      </w:r>
      <w:r w:rsidRPr="004751D0">
        <w:rPr>
          <w:rFonts w:ascii="Arial" w:hAnsi="Arial" w:cs="Arial"/>
          <w:b/>
        </w:rPr>
        <w:t>А</w:t>
      </w:r>
      <w:r w:rsidRPr="004751D0">
        <w:rPr>
          <w:rFonts w:ascii="Arial" w:hAnsi="Arial" w:cs="Arial"/>
          <w:b/>
          <w:spacing w:val="-5"/>
        </w:rPr>
        <w:t xml:space="preserve"> </w:t>
      </w:r>
      <w:r w:rsidRPr="004751D0">
        <w:rPr>
          <w:rFonts w:ascii="Arial" w:hAnsi="Arial" w:cs="Arial"/>
          <w:b/>
          <w:spacing w:val="6"/>
        </w:rPr>
        <w:t>З</w:t>
      </w:r>
      <w:r w:rsidRPr="004751D0">
        <w:rPr>
          <w:rFonts w:ascii="Arial" w:hAnsi="Arial" w:cs="Arial"/>
          <w:b/>
          <w:spacing w:val="-5"/>
        </w:rPr>
        <w:t>А</w:t>
      </w:r>
      <w:r w:rsidRPr="004751D0">
        <w:rPr>
          <w:rFonts w:ascii="Arial" w:hAnsi="Arial" w:cs="Arial"/>
          <w:b/>
        </w:rPr>
        <w:t>П</w:t>
      </w:r>
      <w:r w:rsidRPr="004751D0">
        <w:rPr>
          <w:rFonts w:ascii="Arial" w:hAnsi="Arial" w:cs="Arial"/>
          <w:b/>
          <w:spacing w:val="3"/>
        </w:rPr>
        <w:t>О</w:t>
      </w:r>
      <w:r w:rsidRPr="004751D0">
        <w:rPr>
          <w:rFonts w:ascii="Arial" w:hAnsi="Arial" w:cs="Arial"/>
          <w:b/>
          <w:spacing w:val="-4"/>
        </w:rPr>
        <w:t>Ш</w:t>
      </w:r>
      <w:r w:rsidRPr="004751D0">
        <w:rPr>
          <w:rFonts w:ascii="Arial" w:hAnsi="Arial" w:cs="Arial"/>
          <w:b/>
          <w:spacing w:val="4"/>
        </w:rPr>
        <w:t>Љ</w:t>
      </w:r>
      <w:r w:rsidRPr="004751D0">
        <w:rPr>
          <w:rFonts w:ascii="Arial" w:hAnsi="Arial" w:cs="Arial"/>
          <w:b/>
        </w:rPr>
        <w:t>А</w:t>
      </w:r>
      <w:r w:rsidRPr="004751D0">
        <w:rPr>
          <w:rFonts w:ascii="Arial" w:hAnsi="Arial" w:cs="Arial"/>
          <w:b/>
          <w:spacing w:val="1"/>
        </w:rPr>
        <w:t>В</w:t>
      </w:r>
      <w:r w:rsidRPr="004751D0">
        <w:rPr>
          <w:rFonts w:ascii="Arial" w:hAnsi="Arial" w:cs="Arial"/>
          <w:b/>
          <w:spacing w:val="-5"/>
        </w:rPr>
        <w:t>А</w:t>
      </w:r>
      <w:r w:rsidRPr="004751D0">
        <w:rPr>
          <w:rFonts w:ascii="Arial" w:hAnsi="Arial" w:cs="Arial"/>
          <w:b/>
          <w:spacing w:val="-1"/>
        </w:rPr>
        <w:t>Њ</w:t>
      </w:r>
      <w:r w:rsidRPr="004751D0">
        <w:rPr>
          <w:rFonts w:ascii="Arial" w:hAnsi="Arial" w:cs="Arial"/>
          <w:b/>
        </w:rPr>
        <w:t>Е  - ФИЛИЈАЛА КОСОВСКА МИТРОВИЦА</w:t>
      </w:r>
    </w:p>
    <w:p w:rsidR="004C555C" w:rsidRPr="004751D0" w:rsidRDefault="004C555C" w:rsidP="000E189B">
      <w:pPr>
        <w:pStyle w:val="NoSpacing"/>
        <w:jc w:val="center"/>
        <w:rPr>
          <w:rFonts w:ascii="Arial" w:hAnsi="Arial" w:cs="Arial"/>
          <w:b/>
        </w:rPr>
      </w:pPr>
    </w:p>
    <w:p w:rsidR="00D4435E" w:rsidRPr="004751D0" w:rsidRDefault="00D4435E" w:rsidP="000E189B">
      <w:pPr>
        <w:pStyle w:val="NoSpacing"/>
        <w:jc w:val="center"/>
        <w:rPr>
          <w:rFonts w:ascii="Arial" w:hAnsi="Arial" w:cs="Arial"/>
          <w:b/>
          <w:lang w:val="sr-Latn-RS"/>
        </w:rPr>
      </w:pPr>
      <w:r w:rsidRPr="004751D0">
        <w:rPr>
          <w:rFonts w:ascii="Arial" w:hAnsi="Arial" w:cs="Arial"/>
          <w:b/>
        </w:rPr>
        <w:t>И</w:t>
      </w:r>
    </w:p>
    <w:p w:rsidR="00D4435E" w:rsidRPr="004751D0" w:rsidRDefault="00D4435E" w:rsidP="000E189B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4435E" w:rsidRPr="004751D0" w:rsidRDefault="00D4435E" w:rsidP="000E189B">
      <w:pPr>
        <w:pStyle w:val="NoSpacing"/>
        <w:jc w:val="center"/>
        <w:rPr>
          <w:rFonts w:ascii="Arial" w:hAnsi="Arial" w:cs="Arial"/>
          <w:b/>
        </w:rPr>
      </w:pPr>
      <w:r w:rsidRPr="004751D0">
        <w:rPr>
          <w:rFonts w:ascii="Arial" w:hAnsi="Arial" w:cs="Arial"/>
          <w:b/>
        </w:rPr>
        <w:t xml:space="preserve">ОПШТИНА </w:t>
      </w:r>
      <w:r w:rsidR="004C555C" w:rsidRPr="004751D0">
        <w:rPr>
          <w:rFonts w:ascii="Arial" w:hAnsi="Arial" w:cs="Arial"/>
          <w:b/>
        </w:rPr>
        <w:t>ЗУБИН ПОТОК</w:t>
      </w:r>
    </w:p>
    <w:p w:rsidR="00D4435E" w:rsidRPr="004751D0" w:rsidRDefault="00D4435E" w:rsidP="000E189B">
      <w:pPr>
        <w:pStyle w:val="NoSpacing"/>
        <w:rPr>
          <w:rFonts w:ascii="Arial" w:hAnsi="Arial" w:cs="Arial"/>
          <w:lang w:val="sr-Latn-RS"/>
        </w:rPr>
      </w:pPr>
    </w:p>
    <w:p w:rsidR="00D4435E" w:rsidRPr="004751D0" w:rsidRDefault="00D4435E" w:rsidP="00D4435E">
      <w:pPr>
        <w:jc w:val="center"/>
        <w:rPr>
          <w:rFonts w:ascii="Arial" w:hAnsi="Arial" w:cs="Arial"/>
          <w:b/>
        </w:rPr>
      </w:pPr>
      <w:r w:rsidRPr="004751D0">
        <w:rPr>
          <w:rFonts w:ascii="Arial" w:hAnsi="Arial" w:cs="Arial"/>
          <w:b/>
        </w:rPr>
        <w:t>расписују</w:t>
      </w:r>
    </w:p>
    <w:p w:rsidR="004751D0" w:rsidRPr="004751D0" w:rsidRDefault="004751D0" w:rsidP="004751D0">
      <w:pPr>
        <w:spacing w:before="240"/>
        <w:jc w:val="center"/>
        <w:rPr>
          <w:rFonts w:ascii="Arial" w:hAnsi="Arial" w:cs="Arial"/>
          <w:b/>
        </w:rPr>
      </w:pPr>
      <w:r w:rsidRPr="004751D0">
        <w:rPr>
          <w:rFonts w:ascii="Arial" w:hAnsi="Arial" w:cs="Arial"/>
          <w:b/>
        </w:rPr>
        <w:t>ИЗМЕНУ ЈАВНОГ  ПОЗИВА</w:t>
      </w:r>
    </w:p>
    <w:p w:rsidR="004751D0" w:rsidRPr="004751D0" w:rsidRDefault="004751D0" w:rsidP="004751D0">
      <w:pPr>
        <w:spacing w:after="120"/>
        <w:jc w:val="center"/>
        <w:rPr>
          <w:rFonts w:ascii="Arial" w:hAnsi="Arial" w:cs="Arial"/>
          <w:b/>
        </w:rPr>
      </w:pPr>
      <w:r w:rsidRPr="004751D0">
        <w:rPr>
          <w:rFonts w:ascii="Arial" w:hAnsi="Arial" w:cs="Arial"/>
          <w:b/>
        </w:rPr>
        <w:t>ЗА РЕАЛИЗАЦИЈУ МЕРЕ СТРУЧНЕ ПРАКСЕ</w:t>
      </w:r>
      <w:r w:rsidRPr="004751D0">
        <w:rPr>
          <w:rFonts w:ascii="Arial" w:hAnsi="Arial" w:cs="Arial"/>
          <w:b/>
          <w:lang w:val="sr-Latn-RS"/>
        </w:rPr>
        <w:t xml:space="preserve"> </w:t>
      </w:r>
      <w:r w:rsidRPr="004751D0">
        <w:rPr>
          <w:rFonts w:ascii="Arial" w:hAnsi="Arial" w:cs="Arial"/>
          <w:b/>
        </w:rPr>
        <w:t>У 202</w:t>
      </w:r>
      <w:r w:rsidRPr="004751D0">
        <w:rPr>
          <w:rFonts w:ascii="Arial" w:hAnsi="Arial" w:cs="Arial"/>
          <w:b/>
          <w:lang w:val="sr-Latn-CS"/>
        </w:rPr>
        <w:t>3</w:t>
      </w:r>
      <w:r w:rsidRPr="004751D0">
        <w:rPr>
          <w:rFonts w:ascii="Arial" w:hAnsi="Arial" w:cs="Arial"/>
          <w:b/>
        </w:rPr>
        <w:t>. ГОДИНИ</w:t>
      </w:r>
    </w:p>
    <w:p w:rsidR="004751D0" w:rsidRPr="004751D0" w:rsidRDefault="004751D0" w:rsidP="004751D0">
      <w:pPr>
        <w:jc w:val="center"/>
        <w:rPr>
          <w:rFonts w:ascii="Arial" w:hAnsi="Arial" w:cs="Arial"/>
          <w:lang w:val="sr-Latn-RS"/>
        </w:rPr>
      </w:pPr>
    </w:p>
    <w:p w:rsidR="004751D0" w:rsidRPr="004751D0" w:rsidRDefault="004751D0" w:rsidP="004751D0">
      <w:pPr>
        <w:shd w:val="clear" w:color="auto" w:fill="F2F2F2"/>
        <w:spacing w:before="240" w:after="240"/>
        <w:jc w:val="both"/>
        <w:rPr>
          <w:rFonts w:ascii="Arial" w:hAnsi="Arial" w:cs="Arial"/>
          <w:b/>
        </w:rPr>
      </w:pPr>
      <w:r w:rsidRPr="004751D0">
        <w:rPr>
          <w:rFonts w:ascii="Arial" w:hAnsi="Arial" w:cs="Arial"/>
          <w:lang w:val="sr-Cyrl-CS"/>
        </w:rPr>
        <w:t xml:space="preserve">Јавни позив за реализацију </w:t>
      </w:r>
      <w:r w:rsidRPr="004751D0">
        <w:rPr>
          <w:rFonts w:ascii="Arial" w:hAnsi="Arial" w:cs="Arial"/>
        </w:rPr>
        <w:t xml:space="preserve">мере </w:t>
      </w:r>
      <w:r w:rsidRPr="004751D0">
        <w:rPr>
          <w:rFonts w:ascii="Arial" w:hAnsi="Arial" w:cs="Arial"/>
          <w:lang w:val="sr-Cyrl-CS"/>
        </w:rPr>
        <w:t>стручне праксе у 202</w:t>
      </w:r>
      <w:r w:rsidRPr="004751D0">
        <w:rPr>
          <w:rFonts w:ascii="Arial" w:hAnsi="Arial" w:cs="Arial"/>
          <w:lang w:val="sr-Latn-CS"/>
        </w:rPr>
        <w:t>3</w:t>
      </w:r>
      <w:r w:rsidRPr="004751D0">
        <w:rPr>
          <w:rFonts w:ascii="Arial" w:hAnsi="Arial" w:cs="Arial"/>
          <w:lang w:val="sr-Cyrl-CS"/>
        </w:rPr>
        <w:t xml:space="preserve">.години, објављен на сајту Националне службе за запошљавање </w:t>
      </w:r>
      <w:r w:rsidRPr="004751D0">
        <w:rPr>
          <w:rFonts w:ascii="Arial" w:hAnsi="Arial" w:cs="Arial"/>
          <w:lang w:val="sr-Latn-RS"/>
        </w:rPr>
        <w:t>16.06.2023</w:t>
      </w:r>
      <w:r>
        <w:rPr>
          <w:rFonts w:ascii="Arial" w:hAnsi="Arial" w:cs="Arial"/>
        </w:rPr>
        <w:t xml:space="preserve">. </w:t>
      </w:r>
      <w:r w:rsidRPr="004751D0">
        <w:rPr>
          <w:rFonts w:ascii="Arial" w:hAnsi="Arial" w:cs="Arial"/>
          <w:lang w:val="sr-Cyrl-CS"/>
        </w:rPr>
        <w:t>године</w:t>
      </w:r>
      <w:r w:rsidRPr="004751D0">
        <w:rPr>
          <w:rFonts w:ascii="Arial" w:hAnsi="Arial" w:cs="Arial"/>
          <w:lang w:val="sr-Latn-CS"/>
        </w:rPr>
        <w:t>,</w:t>
      </w:r>
      <w:r w:rsidRPr="004751D0">
        <w:rPr>
          <w:rFonts w:ascii="Arial" w:hAnsi="Arial" w:cs="Arial"/>
          <w:lang w:val="sr-Cyrl-CS"/>
        </w:rPr>
        <w:t xml:space="preserve"> мења се у делу </w:t>
      </w:r>
      <w:r w:rsidRPr="004751D0">
        <w:rPr>
          <w:rFonts w:ascii="Arial" w:hAnsi="Arial" w:cs="Arial"/>
          <w:b/>
        </w:rPr>
        <w:t>VII</w:t>
      </w:r>
      <w:r w:rsidRPr="004751D0">
        <w:rPr>
          <w:rFonts w:ascii="Arial" w:hAnsi="Arial" w:cs="Arial"/>
          <w:b/>
          <w:lang w:val="sr-Latn-RS"/>
        </w:rPr>
        <w:t>I</w:t>
      </w:r>
      <w:r w:rsidRPr="004751D0">
        <w:rPr>
          <w:rFonts w:ascii="Arial" w:hAnsi="Arial" w:cs="Arial"/>
          <w:b/>
        </w:rPr>
        <w:t xml:space="preserve"> ОСТАЛЕ ИНФОРМАЦИЈЕ и гласи:</w:t>
      </w:r>
    </w:p>
    <w:p w:rsidR="004751D0" w:rsidRPr="004751D0" w:rsidRDefault="004751D0" w:rsidP="004751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751D0">
        <w:rPr>
          <w:rFonts w:ascii="Arial" w:hAnsi="Arial" w:cs="Arial"/>
          <w:b/>
        </w:rPr>
        <w:t>Јавни позив је отворен од дана објављивања на сајту Националне службе за запошљавање до утрошка расположивих средстава издвојених за ову намену, а најкасније до 30.</w:t>
      </w:r>
      <w:r w:rsidR="00974C65">
        <w:rPr>
          <w:rFonts w:ascii="Arial" w:hAnsi="Arial" w:cs="Arial"/>
          <w:b/>
        </w:rPr>
        <w:t>11</w:t>
      </w:r>
      <w:bookmarkStart w:id="0" w:name="_GoBack"/>
      <w:bookmarkEnd w:id="0"/>
      <w:r w:rsidRPr="004751D0">
        <w:rPr>
          <w:rFonts w:ascii="Arial" w:hAnsi="Arial" w:cs="Arial"/>
          <w:b/>
        </w:rPr>
        <w:t>.202</w:t>
      </w:r>
      <w:r w:rsidRPr="004751D0">
        <w:rPr>
          <w:rFonts w:ascii="Arial" w:hAnsi="Arial" w:cs="Arial"/>
          <w:b/>
          <w:lang w:val="sr-Latn-CS"/>
        </w:rPr>
        <w:t>3</w:t>
      </w:r>
      <w:r w:rsidRPr="004751D0">
        <w:rPr>
          <w:rFonts w:ascii="Arial" w:hAnsi="Arial" w:cs="Arial"/>
          <w:b/>
        </w:rPr>
        <w:t>. године.</w:t>
      </w:r>
    </w:p>
    <w:p w:rsidR="004751D0" w:rsidRPr="004751D0" w:rsidRDefault="004751D0" w:rsidP="004751D0">
      <w:pPr>
        <w:pStyle w:val="BodyText"/>
        <w:shd w:val="clear" w:color="auto" w:fill="F2F2F2"/>
        <w:spacing w:before="240" w:after="240"/>
        <w:rPr>
          <w:rFonts w:cs="Arial"/>
          <w:szCs w:val="22"/>
          <w:lang w:val="sr-Cyrl-CS"/>
        </w:rPr>
      </w:pPr>
      <w:r w:rsidRPr="004751D0">
        <w:rPr>
          <w:rFonts w:eastAsia="Calibri" w:cs="Arial"/>
          <w:szCs w:val="22"/>
          <w:lang w:val="sr-Cyrl-CS"/>
        </w:rPr>
        <w:t xml:space="preserve">Остали услови из јавног позива </w:t>
      </w:r>
      <w:r w:rsidRPr="004751D0">
        <w:rPr>
          <w:rFonts w:cs="Arial"/>
          <w:szCs w:val="22"/>
          <w:lang w:val="sr-Cyrl-CS"/>
        </w:rPr>
        <w:t xml:space="preserve">за реализацију </w:t>
      </w:r>
      <w:r w:rsidRPr="004751D0">
        <w:rPr>
          <w:rFonts w:cs="Arial"/>
          <w:szCs w:val="22"/>
          <w:lang w:val="sr-Cyrl-RS"/>
        </w:rPr>
        <w:t xml:space="preserve">мере </w:t>
      </w:r>
      <w:r w:rsidRPr="004751D0">
        <w:rPr>
          <w:rFonts w:cs="Arial"/>
          <w:szCs w:val="22"/>
          <w:lang w:val="sr-Cyrl-CS"/>
        </w:rPr>
        <w:t>стручне праксе у 202</w:t>
      </w:r>
      <w:r w:rsidRPr="004751D0">
        <w:rPr>
          <w:rFonts w:cs="Arial"/>
          <w:szCs w:val="22"/>
          <w:lang w:val="sr-Latn-CS"/>
        </w:rPr>
        <w:t>3</w:t>
      </w:r>
      <w:r w:rsidRPr="004751D0">
        <w:rPr>
          <w:rFonts w:cs="Arial"/>
          <w:szCs w:val="22"/>
          <w:lang w:val="sr-Cyrl-CS"/>
        </w:rPr>
        <w:t xml:space="preserve">.години, који су у складу са </w:t>
      </w:r>
      <w:r w:rsidRPr="004751D0">
        <w:rPr>
          <w:rFonts w:cs="Arial"/>
          <w:szCs w:val="22"/>
          <w:lang w:val="sr-Cyrl-RS"/>
        </w:rPr>
        <w:t>Споразумом о уређивању међусобних права и обавеза у реализацији  мера активне политике запошљавања ЛАПЗ суфинансирање за 202</w:t>
      </w:r>
      <w:r w:rsidRPr="004751D0">
        <w:rPr>
          <w:rFonts w:cs="Arial"/>
          <w:szCs w:val="22"/>
          <w:lang w:val="sr-Latn-CS"/>
        </w:rPr>
        <w:t>3</w:t>
      </w:r>
      <w:r w:rsidRPr="004751D0">
        <w:rPr>
          <w:rFonts w:cs="Arial"/>
          <w:szCs w:val="22"/>
          <w:lang w:val="sr-Cyrl-RS"/>
        </w:rPr>
        <w:t>.годину, р</w:t>
      </w:r>
      <w:r w:rsidRPr="004751D0">
        <w:rPr>
          <w:rFonts w:cs="Arial"/>
          <w:szCs w:val="22"/>
          <w:lang w:val="sr-Cyrl-CS"/>
        </w:rPr>
        <w:t xml:space="preserve">асписали Национална служба за запошљавање, Филијала Косовска Митровица  и општина </w:t>
      </w:r>
      <w:r w:rsidRPr="004751D0">
        <w:rPr>
          <w:rFonts w:cs="Arial"/>
          <w:szCs w:val="22"/>
          <w:lang w:val="sr-Cyrl-RS"/>
        </w:rPr>
        <w:t>Зубин Поток</w:t>
      </w:r>
      <w:r w:rsidRPr="004751D0">
        <w:rPr>
          <w:rFonts w:cs="Arial"/>
          <w:szCs w:val="22"/>
          <w:lang w:val="sr-Cyrl-CS"/>
        </w:rPr>
        <w:t>, остају непромењене.</w:t>
      </w:r>
    </w:p>
    <w:p w:rsidR="004751D0" w:rsidRPr="004751D0" w:rsidRDefault="004751D0" w:rsidP="004751D0">
      <w:pPr>
        <w:rPr>
          <w:rFonts w:ascii="Arial" w:hAnsi="Arial" w:cs="Arial"/>
          <w:lang w:val="sr-Latn-RS"/>
        </w:rPr>
      </w:pPr>
    </w:p>
    <w:sectPr w:rsidR="004751D0" w:rsidRPr="0047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5E" w:rsidRDefault="00613F5E" w:rsidP="00D4435E">
      <w:pPr>
        <w:spacing w:after="0" w:line="240" w:lineRule="auto"/>
      </w:pPr>
      <w:r>
        <w:separator/>
      </w:r>
    </w:p>
  </w:endnote>
  <w:endnote w:type="continuationSeparator" w:id="0">
    <w:p w:rsidR="00613F5E" w:rsidRDefault="00613F5E" w:rsidP="00D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5E" w:rsidRDefault="00613F5E" w:rsidP="00D4435E">
      <w:pPr>
        <w:spacing w:after="0" w:line="240" w:lineRule="auto"/>
      </w:pPr>
      <w:r>
        <w:separator/>
      </w:r>
    </w:p>
  </w:footnote>
  <w:footnote w:type="continuationSeparator" w:id="0">
    <w:p w:rsidR="00613F5E" w:rsidRDefault="00613F5E" w:rsidP="00D4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5E" w:rsidRPr="00D4435E" w:rsidRDefault="00D4435E">
    <w:pPr>
      <w:pStyle w:val="Header"/>
      <w:rPr>
        <w:lang w:val="sr-Latn-R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81E5C9" wp14:editId="30592045">
          <wp:simplePos x="0" y="0"/>
          <wp:positionH relativeFrom="column">
            <wp:posOffset>-261620</wp:posOffset>
          </wp:positionH>
          <wp:positionV relativeFrom="paragraph">
            <wp:posOffset>-106680</wp:posOffset>
          </wp:positionV>
          <wp:extent cx="1038225" cy="781050"/>
          <wp:effectExtent l="0" t="0" r="9525" b="0"/>
          <wp:wrapNone/>
          <wp:docPr id="2" name="Picture 2" descr="Description: 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Latn-RS"/>
      </w:rPr>
      <w:tab/>
    </w:r>
    <w:r>
      <w:rPr>
        <w:lang w:val="sr-Latn-RS"/>
      </w:rPr>
      <w:tab/>
    </w:r>
    <w:r w:rsidR="004C555C">
      <w:rPr>
        <w:b/>
        <w:noProof/>
        <w:lang w:val="en-US"/>
      </w:rPr>
      <w:drawing>
        <wp:inline distT="0" distB="0" distL="0" distR="0">
          <wp:extent cx="733425" cy="676275"/>
          <wp:effectExtent l="0" t="0" r="9525" b="9525"/>
          <wp:docPr id="4" name="Picture 4" descr="Description: 80px-Grb-zubin-pot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80px-Grb-zubin-pot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923"/>
    <w:multiLevelType w:val="hybridMultilevel"/>
    <w:tmpl w:val="C1406436"/>
    <w:lvl w:ilvl="0" w:tplc="F8E28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9EB"/>
    <w:multiLevelType w:val="hybridMultilevel"/>
    <w:tmpl w:val="A53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0F68"/>
    <w:multiLevelType w:val="hybridMultilevel"/>
    <w:tmpl w:val="6EA084A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473F"/>
    <w:multiLevelType w:val="hybridMultilevel"/>
    <w:tmpl w:val="DAFCA7AC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494"/>
    <w:multiLevelType w:val="hybridMultilevel"/>
    <w:tmpl w:val="2BCEEB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DEF"/>
    <w:multiLevelType w:val="hybridMultilevel"/>
    <w:tmpl w:val="0888BCCA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3"/>
    <w:rsid w:val="000706F1"/>
    <w:rsid w:val="000A0103"/>
    <w:rsid w:val="000E189B"/>
    <w:rsid w:val="00143AA6"/>
    <w:rsid w:val="003E0028"/>
    <w:rsid w:val="00423AF2"/>
    <w:rsid w:val="004751D0"/>
    <w:rsid w:val="0049369F"/>
    <w:rsid w:val="004C555C"/>
    <w:rsid w:val="00613F5E"/>
    <w:rsid w:val="0066324F"/>
    <w:rsid w:val="007173F1"/>
    <w:rsid w:val="007A4432"/>
    <w:rsid w:val="00893AA3"/>
    <w:rsid w:val="008C28ED"/>
    <w:rsid w:val="009475CA"/>
    <w:rsid w:val="009560F8"/>
    <w:rsid w:val="00974C65"/>
    <w:rsid w:val="00B5031C"/>
    <w:rsid w:val="00B8349F"/>
    <w:rsid w:val="00D4435E"/>
    <w:rsid w:val="00DB2AC1"/>
    <w:rsid w:val="00F74197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A51CA"/>
  <w15:docId w15:val="{0E66F188-776C-4D5B-B432-9908E624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4435E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435E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5E"/>
  </w:style>
  <w:style w:type="paragraph" w:styleId="Footer">
    <w:name w:val="footer"/>
    <w:basedOn w:val="Normal"/>
    <w:link w:val="Foot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5E"/>
  </w:style>
  <w:style w:type="paragraph" w:styleId="NoSpacing">
    <w:name w:val="No Spacing"/>
    <w:uiPriority w:val="1"/>
    <w:qFormat/>
    <w:rsid w:val="00D443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F"/>
    <w:rPr>
      <w:color w:val="0000FF" w:themeColor="hyperlink"/>
      <w:u w:val="single"/>
    </w:rPr>
  </w:style>
  <w:style w:type="paragraph" w:customStyle="1" w:styleId="Default">
    <w:name w:val="Default"/>
    <w:rsid w:val="000E1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Props1.xml><?xml version="1.0" encoding="utf-8"?>
<ds:datastoreItem xmlns:ds="http://schemas.openxmlformats.org/officeDocument/2006/customXml" ds:itemID="{4CCDCD55-D8E4-448F-8512-B952FECAA0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Nataša Milenković</cp:lastModifiedBy>
  <cp:revision>3</cp:revision>
  <dcterms:created xsi:type="dcterms:W3CDTF">2023-10-17T07:09:00Z</dcterms:created>
  <dcterms:modified xsi:type="dcterms:W3CDTF">2023-10-17T07:10:00Z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83bdbb47-c6d0-4cf0-a329-2449e6f9505e</vt:lpwstr>
  </property>
  <property fmtid="{D5CDD505-2E9C-101B-9397-08002B2CF9AE}" pid="3" name="bjSaver">
    <vt:lpwstr>ZxHYnwiljE0nwBViOUXxN/G3cubO6BKM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